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68FC" w14:textId="5A10052D" w:rsidR="00E50AB2" w:rsidRDefault="00E61E8D" w:rsidP="00694723">
      <w:pPr>
        <w:jc w:val="right"/>
        <w:rPr>
          <w:rFonts w:ascii="Arial" w:hAnsi="Arial" w:cs="Arial"/>
        </w:rPr>
      </w:pPr>
      <w:r w:rsidRPr="00E01B87">
        <w:rPr>
          <w:rFonts w:ascii="Arial" w:hAnsi="Arial" w:cs="Arial"/>
          <w:noProof/>
        </w:rPr>
        <w:drawing>
          <wp:anchor distT="0" distB="0" distL="114300" distR="114300" simplePos="0" relativeHeight="251666944" behindDoc="0" locked="0" layoutInCell="1" allowOverlap="1" wp14:anchorId="5662189D" wp14:editId="27FAD27A">
            <wp:simplePos x="0" y="0"/>
            <wp:positionH relativeFrom="margin">
              <wp:align>left</wp:align>
            </wp:positionH>
            <wp:positionV relativeFrom="paragraph">
              <wp:posOffset>9847</wp:posOffset>
            </wp:positionV>
            <wp:extent cx="1268730" cy="1383665"/>
            <wp:effectExtent l="0" t="0" r="7620" b="6985"/>
            <wp:wrapNone/>
            <wp:docPr id="32665627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1383665"/>
                    </a:xfrm>
                    <a:prstGeom prst="rect">
                      <a:avLst/>
                    </a:prstGeom>
                    <a:noFill/>
                  </pic:spPr>
                </pic:pic>
              </a:graphicData>
            </a:graphic>
            <wp14:sizeRelH relativeFrom="page">
              <wp14:pctWidth>0</wp14:pctWidth>
            </wp14:sizeRelH>
            <wp14:sizeRelV relativeFrom="page">
              <wp14:pctHeight>0</wp14:pctHeight>
            </wp14:sizeRelV>
          </wp:anchor>
        </w:drawing>
      </w:r>
      <w:r w:rsidR="00FD4DAF" w:rsidRPr="00E01B87">
        <w:rPr>
          <w:rFonts w:ascii="Arial" w:hAnsi="Arial" w:cs="Arial"/>
          <w:noProof/>
        </w:rPr>
        <mc:AlternateContent>
          <mc:Choice Requires="wps">
            <w:drawing>
              <wp:anchor distT="0" distB="0" distL="114300" distR="114300" simplePos="0" relativeHeight="251656704" behindDoc="0" locked="0" layoutInCell="1" allowOverlap="1" wp14:anchorId="697E6DEC" wp14:editId="3F67285E">
                <wp:simplePos x="0" y="0"/>
                <wp:positionH relativeFrom="column">
                  <wp:posOffset>0</wp:posOffset>
                </wp:positionH>
                <wp:positionV relativeFrom="paragraph">
                  <wp:posOffset>-457200</wp:posOffset>
                </wp:positionV>
                <wp:extent cx="3314700" cy="1143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6E89" w14:textId="77777777" w:rsidR="002539DD" w:rsidRPr="00CA4BF7" w:rsidRDefault="002539DD" w:rsidP="007B66F0">
                            <w:pPr>
                              <w:tabs>
                                <w:tab w:val="left" w:pos="1260"/>
                              </w:tabs>
                              <w:ind w:left="180"/>
                              <w:rPr>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6DEC" id="_x0000_t202" coordsize="21600,21600" o:spt="202" path="m,l,21600r21600,l21600,xe">
                <v:stroke joinstyle="miter"/>
                <v:path gradientshapeok="t" o:connecttype="rect"/>
              </v:shapetype>
              <v:shape id="Text Box 7" o:spid="_x0000_s1026" type="#_x0000_t202" style="position:absolute;left:0;text-align:left;margin-left:0;margin-top:-36pt;width:261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" filled="f" stroked="f">
                <v:textbox>
                  <w:txbxContent>
                    <w:p w14:paraId="697E6E89" w14:textId="77777777" w:rsidR="002539DD" w:rsidRPr="00CA4BF7" w:rsidRDefault="002539DD" w:rsidP="007B66F0">
                      <w:pPr>
                        <w:tabs>
                          <w:tab w:val="left" w:pos="1260"/>
                        </w:tabs>
                        <w:ind w:left="180"/>
                        <w:rPr>
                          <w:sz w:val="22"/>
                          <w:szCs w:val="20"/>
                        </w:rPr>
                      </w:pPr>
                    </w:p>
                  </w:txbxContent>
                </v:textbox>
              </v:shape>
            </w:pict>
          </mc:Fallback>
        </mc:AlternateContent>
      </w:r>
      <w:r w:rsidR="00694723">
        <w:rPr>
          <w:rFonts w:ascii="Arial" w:hAnsi="Arial" w:cs="Arial"/>
        </w:rPr>
        <w:t>Hart District Council</w:t>
      </w:r>
    </w:p>
    <w:p w14:paraId="1F40A586" w14:textId="0820FB87" w:rsidR="00694723" w:rsidRDefault="00694723" w:rsidP="00694723">
      <w:pPr>
        <w:jc w:val="right"/>
        <w:rPr>
          <w:rFonts w:ascii="Arial" w:hAnsi="Arial" w:cs="Arial"/>
        </w:rPr>
      </w:pPr>
      <w:r>
        <w:rPr>
          <w:rFonts w:ascii="Arial" w:hAnsi="Arial" w:cs="Arial"/>
        </w:rPr>
        <w:t>Harlington Way</w:t>
      </w:r>
    </w:p>
    <w:p w14:paraId="5896D4E3" w14:textId="24E59AC4" w:rsidR="00694723" w:rsidRDefault="00694723" w:rsidP="00694723">
      <w:pPr>
        <w:jc w:val="right"/>
        <w:rPr>
          <w:rFonts w:ascii="Arial" w:hAnsi="Arial" w:cs="Arial"/>
        </w:rPr>
      </w:pPr>
      <w:r>
        <w:rPr>
          <w:rFonts w:ascii="Arial" w:hAnsi="Arial" w:cs="Arial"/>
        </w:rPr>
        <w:t>Fleet</w:t>
      </w:r>
    </w:p>
    <w:p w14:paraId="192777FB" w14:textId="1654CF40" w:rsidR="00694723" w:rsidRDefault="00694723" w:rsidP="00694723">
      <w:pPr>
        <w:jc w:val="right"/>
        <w:rPr>
          <w:rFonts w:ascii="Arial" w:hAnsi="Arial" w:cs="Arial"/>
        </w:rPr>
      </w:pPr>
      <w:r>
        <w:rPr>
          <w:rFonts w:ascii="Arial" w:hAnsi="Arial" w:cs="Arial"/>
        </w:rPr>
        <w:t>Hampshire</w:t>
      </w:r>
    </w:p>
    <w:p w14:paraId="0A43FD6F" w14:textId="16B86490" w:rsidR="00490B5B" w:rsidRDefault="00490B5B" w:rsidP="00694723">
      <w:pPr>
        <w:jc w:val="right"/>
        <w:rPr>
          <w:rFonts w:ascii="Arial" w:hAnsi="Arial" w:cs="Arial"/>
        </w:rPr>
      </w:pPr>
      <w:r>
        <w:rPr>
          <w:rFonts w:ascii="Arial" w:hAnsi="Arial" w:cs="Arial"/>
        </w:rPr>
        <w:t>GU51 4AE</w:t>
      </w:r>
    </w:p>
    <w:p w14:paraId="25C877C2" w14:textId="75104939" w:rsidR="00490B5B" w:rsidRDefault="00490B5B" w:rsidP="00694723">
      <w:pPr>
        <w:jc w:val="right"/>
        <w:rPr>
          <w:rFonts w:ascii="Arial" w:hAnsi="Arial" w:cs="Arial"/>
        </w:rPr>
      </w:pPr>
      <w:r>
        <w:rPr>
          <w:rFonts w:ascii="Arial" w:hAnsi="Arial" w:cs="Arial"/>
        </w:rPr>
        <w:t>Telephone: 01252 774077</w:t>
      </w:r>
    </w:p>
    <w:p w14:paraId="0A4739BE" w14:textId="30AD52A8" w:rsidR="00490B5B" w:rsidRDefault="00B31D40" w:rsidP="00694723">
      <w:pPr>
        <w:jc w:val="right"/>
        <w:rPr>
          <w:rFonts w:ascii="Arial" w:hAnsi="Arial" w:cs="Arial"/>
        </w:rPr>
      </w:pPr>
      <w:hyperlink r:id="rId12" w:history="1">
        <w:r w:rsidR="00490B5B" w:rsidRPr="004C5AE9">
          <w:rPr>
            <w:rStyle w:val="Hyperlink"/>
            <w:rFonts w:ascii="Arial" w:hAnsi="Arial" w:cs="Arial"/>
          </w:rPr>
          <w:t>www.hart.gov.uk</w:t>
        </w:r>
      </w:hyperlink>
    </w:p>
    <w:p w14:paraId="5DF53707" w14:textId="7A41AB40" w:rsidR="00490B5B" w:rsidRDefault="00B31D40" w:rsidP="00694723">
      <w:pPr>
        <w:jc w:val="right"/>
        <w:rPr>
          <w:rFonts w:ascii="Arial" w:hAnsi="Arial" w:cs="Arial"/>
        </w:rPr>
      </w:pPr>
      <w:hyperlink r:id="rId13" w:history="1">
        <w:r w:rsidR="007842B6" w:rsidRPr="004C5AE9">
          <w:rPr>
            <w:rStyle w:val="Hyperlink"/>
            <w:rFonts w:ascii="Arial" w:hAnsi="Arial" w:cs="Arial"/>
          </w:rPr>
          <w:t>elections@hart.gov.uk</w:t>
        </w:r>
      </w:hyperlink>
    </w:p>
    <w:p w14:paraId="299AAFE6" w14:textId="470CFCC8" w:rsidR="007842B6" w:rsidRPr="00E01B87" w:rsidRDefault="007842B6" w:rsidP="00694723">
      <w:pPr>
        <w:jc w:val="right"/>
        <w:rPr>
          <w:rFonts w:ascii="Arial" w:hAnsi="Arial" w:cs="Arial"/>
        </w:rPr>
      </w:pPr>
    </w:p>
    <w:p w14:paraId="697E68FD" w14:textId="0A1104D6" w:rsidR="00E50AB2" w:rsidRPr="00E01B87" w:rsidRDefault="00E50AB2">
      <w:pPr>
        <w:rPr>
          <w:rFonts w:ascii="Arial" w:hAnsi="Arial" w:cs="Arial"/>
        </w:rPr>
      </w:pPr>
    </w:p>
    <w:p w14:paraId="697E68FE" w14:textId="6648C4E6" w:rsidR="00E50AB2" w:rsidRPr="00E01B87" w:rsidRDefault="00E50AB2">
      <w:pPr>
        <w:rPr>
          <w:rFonts w:ascii="Arial" w:hAnsi="Arial" w:cs="Arial"/>
        </w:rPr>
      </w:pPr>
    </w:p>
    <w:p w14:paraId="697E68FF" w14:textId="00F59C90" w:rsidR="00BF4DD8" w:rsidRPr="00E01B87" w:rsidRDefault="00E61E8D" w:rsidP="00BF4DD8">
      <w:pPr>
        <w:tabs>
          <w:tab w:val="left" w:pos="3240"/>
        </w:tabs>
        <w:rPr>
          <w:rFonts w:ascii="Arial" w:hAnsi="Arial" w:cs="Arial"/>
        </w:rPr>
      </w:pPr>
      <w:r w:rsidRPr="00E01B87">
        <w:rPr>
          <w:rFonts w:ascii="Arial" w:hAnsi="Arial" w:cs="Arial"/>
          <w:noProof/>
        </w:rPr>
        <mc:AlternateContent>
          <mc:Choice Requires="wps">
            <w:drawing>
              <wp:anchor distT="0" distB="0" distL="114300" distR="114300" simplePos="0" relativeHeight="251661824" behindDoc="0" locked="0" layoutInCell="1" allowOverlap="1" wp14:anchorId="697E6DF2" wp14:editId="4AE707DE">
                <wp:simplePos x="0" y="0"/>
                <wp:positionH relativeFrom="column">
                  <wp:posOffset>57321</wp:posOffset>
                </wp:positionH>
                <wp:positionV relativeFrom="paragraph">
                  <wp:posOffset>13648</wp:posOffset>
                </wp:positionV>
                <wp:extent cx="5745707" cy="327546"/>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7" cy="327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6E98" w14:textId="59249F0D" w:rsidR="002539DD" w:rsidRPr="00E01B87" w:rsidRDefault="002539DD" w:rsidP="00BF4DD8">
                            <w:pPr>
                              <w:ind w:left="180"/>
                              <w:rPr>
                                <w:rFonts w:ascii="Arial" w:hAnsi="Arial" w:cs="Arial"/>
                              </w:rPr>
                            </w:pPr>
                            <w:r w:rsidRPr="00E01B87">
                              <w:rPr>
                                <w:rFonts w:ascii="Arial" w:hAnsi="Arial" w:cs="Arial"/>
                              </w:rPr>
                              <w:t>To: Prospective Parliamentary Election Candidates or their Election Age</w:t>
                            </w:r>
                            <w:r w:rsidR="00E01B87">
                              <w:rPr>
                                <w:rFonts w:ascii="Arial" w:hAnsi="Arial" w:cs="Arial"/>
                              </w:rPr>
                              <w:t>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E6DF2" id="Text Box 17" o:spid="_x0000_s1027" type="#_x0000_t202" style="position:absolute;margin-left:4.5pt;margin-top:1.05pt;width:452.4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" filled="f" stroked="f">
                <v:textbox>
                  <w:txbxContent>
                    <w:p w14:paraId="697E6E98" w14:textId="59249F0D" w:rsidR="002539DD" w:rsidRPr="00E01B87" w:rsidRDefault="002539DD" w:rsidP="00BF4DD8">
                      <w:pPr>
                        <w:ind w:left="180"/>
                        <w:rPr>
                          <w:rFonts w:ascii="Arial" w:hAnsi="Arial" w:cs="Arial"/>
                        </w:rPr>
                      </w:pPr>
                      <w:r w:rsidRPr="00E01B87">
                        <w:rPr>
                          <w:rFonts w:ascii="Arial" w:hAnsi="Arial" w:cs="Arial"/>
                        </w:rPr>
                        <w:t>To: Prospective Parliamentary Election Candidates or their Election Age</w:t>
                      </w:r>
                      <w:r w:rsidR="00E01B87">
                        <w:rPr>
                          <w:rFonts w:ascii="Arial" w:hAnsi="Arial" w:cs="Arial"/>
                        </w:rPr>
                        <w:t>nt</w:t>
                      </w:r>
                    </w:p>
                  </w:txbxContent>
                </v:textbox>
              </v:shape>
            </w:pict>
          </mc:Fallback>
        </mc:AlternateContent>
      </w:r>
    </w:p>
    <w:p w14:paraId="697E6900" w14:textId="77777777" w:rsidR="00BF4DD8" w:rsidRPr="00E01B87" w:rsidRDefault="00BF4DD8" w:rsidP="00BF4DD8">
      <w:pPr>
        <w:rPr>
          <w:rFonts w:ascii="Arial" w:hAnsi="Arial" w:cs="Arial"/>
        </w:rPr>
      </w:pPr>
    </w:p>
    <w:p w14:paraId="697E6909" w14:textId="5E0F0311" w:rsidR="00BF4DD8" w:rsidRPr="00E01B87" w:rsidRDefault="00BF4DD8" w:rsidP="00E61E8D">
      <w:pPr>
        <w:rPr>
          <w:rFonts w:ascii="Arial" w:hAnsi="Arial" w:cs="Arial"/>
        </w:rPr>
      </w:pPr>
    </w:p>
    <w:p w14:paraId="697E690E" w14:textId="77777777" w:rsidR="00FA3BEA" w:rsidRPr="00E01B87" w:rsidRDefault="00FA3BEA" w:rsidP="00FA3BEA">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ind w:left="360"/>
        <w:jc w:val="center"/>
        <w:rPr>
          <w:rFonts w:ascii="Arial" w:hAnsi="Arial" w:cs="Arial"/>
          <w:b/>
        </w:rPr>
      </w:pPr>
      <w:r w:rsidRPr="00E01B87">
        <w:rPr>
          <w:rFonts w:ascii="Arial" w:hAnsi="Arial" w:cs="Arial"/>
          <w:b/>
        </w:rPr>
        <w:t xml:space="preserve">IMPORTANT </w:t>
      </w:r>
    </w:p>
    <w:p w14:paraId="697E690F" w14:textId="77777777" w:rsidR="00FA3BEA" w:rsidRPr="00E01B87" w:rsidRDefault="00FA3BEA" w:rsidP="00FA3BEA">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ind w:left="360"/>
        <w:jc w:val="center"/>
        <w:rPr>
          <w:rFonts w:ascii="Arial" w:hAnsi="Arial" w:cs="Arial"/>
          <w:b/>
        </w:rPr>
      </w:pPr>
      <w:r w:rsidRPr="00E01B87">
        <w:rPr>
          <w:rFonts w:ascii="Arial" w:hAnsi="Arial" w:cs="Arial"/>
          <w:b/>
        </w:rPr>
        <w:t>PLEASE BE SURE TO READ THE CONTENTS OF THIS LETTER VERY CAREFULLY BEFORE COMPLETING THE NOMINATION PAPERWORK</w:t>
      </w:r>
    </w:p>
    <w:p w14:paraId="697E6910" w14:textId="77777777" w:rsidR="00E66868" w:rsidRPr="00E01B87" w:rsidRDefault="00E66868" w:rsidP="00010689">
      <w:pPr>
        <w:spacing w:after="120"/>
        <w:ind w:left="360"/>
        <w:rPr>
          <w:rFonts w:ascii="Arial" w:hAnsi="Arial" w:cs="Arial"/>
        </w:rPr>
      </w:pPr>
    </w:p>
    <w:p w14:paraId="697E6911" w14:textId="77777777" w:rsidR="00E50AB2" w:rsidRPr="00E01B87" w:rsidRDefault="00CB1E90" w:rsidP="003803CE">
      <w:pPr>
        <w:spacing w:after="120"/>
        <w:ind w:left="360"/>
        <w:jc w:val="both"/>
        <w:rPr>
          <w:rFonts w:ascii="Arial" w:hAnsi="Arial" w:cs="Arial"/>
        </w:rPr>
      </w:pPr>
      <w:r w:rsidRPr="00E01B87">
        <w:rPr>
          <w:rFonts w:ascii="Arial" w:hAnsi="Arial" w:cs="Arial"/>
        </w:rPr>
        <w:t xml:space="preserve">Dear </w:t>
      </w:r>
      <w:r w:rsidR="00002981" w:rsidRPr="00E01B87">
        <w:rPr>
          <w:rFonts w:ascii="Arial" w:hAnsi="Arial" w:cs="Arial"/>
        </w:rPr>
        <w:t>Prospective Candidate</w:t>
      </w:r>
      <w:r w:rsidR="00DC4638" w:rsidRPr="00E01B87">
        <w:rPr>
          <w:rFonts w:ascii="Arial" w:hAnsi="Arial" w:cs="Arial"/>
        </w:rPr>
        <w:t>/Agent</w:t>
      </w:r>
    </w:p>
    <w:p w14:paraId="697E6912" w14:textId="77777777" w:rsidR="000C0A7D" w:rsidRPr="00E01B87" w:rsidRDefault="00DC4638" w:rsidP="003803CE">
      <w:pPr>
        <w:autoSpaceDE w:val="0"/>
        <w:autoSpaceDN w:val="0"/>
        <w:adjustRightInd w:val="0"/>
        <w:spacing w:after="120"/>
        <w:ind w:left="360"/>
        <w:jc w:val="both"/>
        <w:rPr>
          <w:rFonts w:ascii="Arial" w:hAnsi="Arial" w:cs="Arial"/>
          <w:b/>
          <w:bCs/>
        </w:rPr>
      </w:pPr>
      <w:r w:rsidRPr="00E01B87">
        <w:rPr>
          <w:rFonts w:ascii="Arial" w:hAnsi="Arial" w:cs="Arial"/>
          <w:b/>
          <w:bCs/>
        </w:rPr>
        <w:t>PARLIAMENTARY</w:t>
      </w:r>
      <w:r w:rsidR="00002981" w:rsidRPr="00E01B87">
        <w:rPr>
          <w:rFonts w:ascii="Arial" w:hAnsi="Arial" w:cs="Arial"/>
          <w:b/>
          <w:bCs/>
        </w:rPr>
        <w:t xml:space="preserve"> ELECTION</w:t>
      </w:r>
      <w:r w:rsidR="00347FCE" w:rsidRPr="00E01B87">
        <w:rPr>
          <w:rFonts w:ascii="Arial" w:hAnsi="Arial" w:cs="Arial"/>
          <w:b/>
          <w:bCs/>
        </w:rPr>
        <w:t xml:space="preserve">: </w:t>
      </w:r>
    </w:p>
    <w:p w14:paraId="697E6914" w14:textId="3BAA5FBC" w:rsidR="00EC2E5F" w:rsidRPr="00E01B87" w:rsidRDefault="00F66386" w:rsidP="009C1DAE">
      <w:pPr>
        <w:autoSpaceDE w:val="0"/>
        <w:autoSpaceDN w:val="0"/>
        <w:adjustRightInd w:val="0"/>
        <w:spacing w:after="120"/>
        <w:ind w:left="360"/>
        <w:rPr>
          <w:rFonts w:ascii="Arial" w:hAnsi="Arial" w:cs="Arial"/>
        </w:rPr>
      </w:pPr>
      <w:r w:rsidRPr="00E01B87">
        <w:rPr>
          <w:rFonts w:ascii="Arial" w:hAnsi="Arial" w:cs="Arial"/>
          <w:b/>
          <w:bCs/>
        </w:rPr>
        <w:t>NORTH EAST HAMPSHIRE</w:t>
      </w:r>
      <w:r w:rsidR="00DC4638" w:rsidRPr="00E01B87">
        <w:rPr>
          <w:rFonts w:ascii="Arial" w:hAnsi="Arial" w:cs="Arial"/>
          <w:b/>
          <w:bCs/>
        </w:rPr>
        <w:t xml:space="preserve"> CONSTITUENCY</w:t>
      </w:r>
      <w:r w:rsidR="00B90FBF" w:rsidRPr="00E01B87">
        <w:rPr>
          <w:rFonts w:ascii="Arial" w:hAnsi="Arial" w:cs="Arial"/>
          <w:b/>
          <w:bCs/>
        </w:rPr>
        <w:br/>
      </w:r>
    </w:p>
    <w:p w14:paraId="697E6915" w14:textId="77777777" w:rsidR="00EC2E5F" w:rsidRPr="00E01B87" w:rsidRDefault="00E15B92" w:rsidP="003803CE">
      <w:pPr>
        <w:autoSpaceDE w:val="0"/>
        <w:autoSpaceDN w:val="0"/>
        <w:adjustRightInd w:val="0"/>
        <w:spacing w:after="120"/>
        <w:ind w:left="360"/>
        <w:jc w:val="both"/>
        <w:rPr>
          <w:rFonts w:ascii="Arial" w:hAnsi="Arial" w:cs="Arial"/>
        </w:rPr>
      </w:pPr>
      <w:r w:rsidRPr="00E01B87">
        <w:rPr>
          <w:rFonts w:ascii="Arial" w:hAnsi="Arial" w:cs="Arial"/>
        </w:rPr>
        <w:t xml:space="preserve">There are a number of important points which need to be made about the submission of the nomination, so </w:t>
      </w:r>
      <w:r w:rsidRPr="00E01B87">
        <w:rPr>
          <w:rFonts w:ascii="Arial" w:hAnsi="Arial" w:cs="Arial"/>
          <w:b/>
          <w:sz w:val="28"/>
        </w:rPr>
        <w:t>please read all the information in this letter carefully before completing the various documents</w:t>
      </w:r>
      <w:r w:rsidRPr="00E01B87">
        <w:rPr>
          <w:rFonts w:ascii="Arial" w:hAnsi="Arial" w:cs="Arial"/>
          <w:b/>
        </w:rPr>
        <w:t xml:space="preserve">. </w:t>
      </w:r>
    </w:p>
    <w:p w14:paraId="697E6916" w14:textId="77777777" w:rsidR="00752587" w:rsidRPr="00E01B87" w:rsidRDefault="00752587" w:rsidP="003803CE">
      <w:pPr>
        <w:numPr>
          <w:ilvl w:val="0"/>
          <w:numId w:val="5"/>
        </w:numPr>
        <w:tabs>
          <w:tab w:val="clear" w:pos="1080"/>
          <w:tab w:val="num" w:pos="900"/>
        </w:tabs>
        <w:autoSpaceDE w:val="0"/>
        <w:autoSpaceDN w:val="0"/>
        <w:adjustRightInd w:val="0"/>
        <w:spacing w:after="120"/>
        <w:ind w:left="900" w:hanging="540"/>
        <w:jc w:val="both"/>
        <w:rPr>
          <w:rFonts w:ascii="Arial" w:hAnsi="Arial" w:cs="Arial"/>
        </w:rPr>
      </w:pPr>
      <w:r w:rsidRPr="00E01B87">
        <w:rPr>
          <w:rFonts w:ascii="Arial" w:hAnsi="Arial" w:cs="Arial"/>
          <w:u w:val="single"/>
        </w:rPr>
        <w:t>Attachments to this Letter</w:t>
      </w:r>
    </w:p>
    <w:p w14:paraId="697E6917" w14:textId="77777777" w:rsidR="00752587" w:rsidRPr="00E01B87" w:rsidRDefault="00752587" w:rsidP="003803CE">
      <w:pPr>
        <w:pStyle w:val="subPara"/>
        <w:jc w:val="both"/>
        <w:rPr>
          <w:rFonts w:ascii="Arial" w:hAnsi="Arial" w:cs="Arial"/>
        </w:rPr>
      </w:pPr>
      <w:r w:rsidRPr="00E01B87">
        <w:rPr>
          <w:rFonts w:ascii="Arial" w:hAnsi="Arial" w:cs="Arial"/>
        </w:rPr>
        <w:t>The following are attached:</w:t>
      </w:r>
    </w:p>
    <w:p w14:paraId="697E6920" w14:textId="2160FB4E" w:rsidR="007716BF" w:rsidRPr="00E01B87" w:rsidRDefault="00A32EFF" w:rsidP="003803CE">
      <w:pPr>
        <w:pStyle w:val="subPara"/>
        <w:numPr>
          <w:ilvl w:val="1"/>
          <w:numId w:val="5"/>
        </w:numPr>
        <w:tabs>
          <w:tab w:val="clear" w:pos="1800"/>
          <w:tab w:val="num" w:pos="1440"/>
        </w:tabs>
        <w:spacing w:after="0"/>
        <w:ind w:left="1454" w:hanging="547"/>
        <w:jc w:val="both"/>
        <w:rPr>
          <w:rFonts w:ascii="Arial" w:hAnsi="Arial" w:cs="Arial"/>
          <w:bCs/>
        </w:rPr>
      </w:pPr>
      <w:r w:rsidRPr="00E01B87">
        <w:rPr>
          <w:rFonts w:ascii="Arial" w:hAnsi="Arial" w:cs="Arial"/>
          <w:bCs/>
        </w:rPr>
        <w:t xml:space="preserve">A </w:t>
      </w:r>
      <w:r w:rsidR="00772476" w:rsidRPr="006F6121">
        <w:rPr>
          <w:rFonts w:ascii="Arial" w:hAnsi="Arial" w:cs="Arial"/>
          <w:bCs/>
          <w:u w:val="single"/>
        </w:rPr>
        <w:t xml:space="preserve">form relating to the payment </w:t>
      </w:r>
      <w:r w:rsidR="00675DA9" w:rsidRPr="006F6121">
        <w:rPr>
          <w:rFonts w:ascii="Arial" w:hAnsi="Arial" w:cs="Arial"/>
          <w:bCs/>
          <w:u w:val="single"/>
        </w:rPr>
        <w:t>and return of the deposit</w:t>
      </w:r>
    </w:p>
    <w:p w14:paraId="697E6923" w14:textId="55596F9A" w:rsidR="00E007E5" w:rsidRPr="00E01B87" w:rsidRDefault="00E007E5" w:rsidP="003803CE">
      <w:pPr>
        <w:pStyle w:val="subPara"/>
        <w:numPr>
          <w:ilvl w:val="1"/>
          <w:numId w:val="5"/>
        </w:numPr>
        <w:tabs>
          <w:tab w:val="clear" w:pos="1800"/>
          <w:tab w:val="num" w:pos="1440"/>
        </w:tabs>
        <w:ind w:left="1454" w:hanging="547"/>
        <w:jc w:val="both"/>
        <w:rPr>
          <w:rFonts w:ascii="Arial" w:hAnsi="Arial" w:cs="Arial"/>
          <w:bCs/>
        </w:rPr>
      </w:pPr>
      <w:r w:rsidRPr="00E01B87">
        <w:rPr>
          <w:rFonts w:ascii="Arial" w:hAnsi="Arial" w:cs="Arial"/>
          <w:bCs/>
        </w:rPr>
        <w:t xml:space="preserve">A </w:t>
      </w:r>
      <w:r w:rsidRPr="006F6121">
        <w:rPr>
          <w:rFonts w:ascii="Arial" w:hAnsi="Arial" w:cs="Arial"/>
          <w:u w:val="single"/>
        </w:rPr>
        <w:t>location plan</w:t>
      </w:r>
      <w:r w:rsidRPr="00E01B87">
        <w:rPr>
          <w:rFonts w:ascii="Arial" w:hAnsi="Arial" w:cs="Arial"/>
          <w:bCs/>
        </w:rPr>
        <w:t xml:space="preserve"> showing the Council’s Offices</w:t>
      </w:r>
    </w:p>
    <w:p w14:paraId="697E6924" w14:textId="77777777" w:rsidR="002F254C" w:rsidRPr="00E01B87" w:rsidRDefault="002F254C" w:rsidP="003803CE">
      <w:pPr>
        <w:numPr>
          <w:ilvl w:val="0"/>
          <w:numId w:val="5"/>
        </w:numPr>
        <w:tabs>
          <w:tab w:val="clear" w:pos="1080"/>
          <w:tab w:val="num" w:pos="900"/>
        </w:tabs>
        <w:autoSpaceDE w:val="0"/>
        <w:autoSpaceDN w:val="0"/>
        <w:adjustRightInd w:val="0"/>
        <w:spacing w:after="120"/>
        <w:ind w:left="900" w:hanging="540"/>
        <w:jc w:val="both"/>
        <w:rPr>
          <w:rFonts w:ascii="Arial" w:hAnsi="Arial" w:cs="Arial"/>
        </w:rPr>
      </w:pPr>
      <w:bookmarkStart w:id="0" w:name="_Ref253484900"/>
      <w:r w:rsidRPr="00E01B87">
        <w:rPr>
          <w:rFonts w:ascii="Arial" w:hAnsi="Arial" w:cs="Arial"/>
          <w:u w:val="single"/>
        </w:rPr>
        <w:t>Electoral Commission Guidance</w:t>
      </w:r>
      <w:bookmarkEnd w:id="0"/>
    </w:p>
    <w:p w14:paraId="596597B0" w14:textId="77777777" w:rsidR="00AA37BC" w:rsidRDefault="0012136A" w:rsidP="003803CE">
      <w:pPr>
        <w:pStyle w:val="subPara"/>
        <w:jc w:val="both"/>
        <w:rPr>
          <w:rFonts w:ascii="Arial" w:hAnsi="Arial" w:cs="Arial"/>
        </w:rPr>
      </w:pPr>
      <w:r w:rsidRPr="00E01B87">
        <w:rPr>
          <w:rFonts w:ascii="Arial" w:hAnsi="Arial" w:cs="Arial"/>
        </w:rPr>
        <w:t>The comprehensive guidance produced by the Electoral Commission for candidates/agents is available at</w:t>
      </w:r>
      <w:r w:rsidR="00AA37BC">
        <w:rPr>
          <w:rFonts w:ascii="Arial" w:hAnsi="Arial" w:cs="Arial"/>
        </w:rPr>
        <w:t>:</w:t>
      </w:r>
    </w:p>
    <w:p w14:paraId="7238C810" w14:textId="61F5EBA4" w:rsidR="00AA37BC" w:rsidRPr="00AA37BC" w:rsidRDefault="00646F69" w:rsidP="003803CE">
      <w:pPr>
        <w:pStyle w:val="subPara"/>
        <w:jc w:val="both"/>
        <w:rPr>
          <w:rFonts w:ascii="Arial" w:hAnsi="Arial" w:cs="Arial"/>
          <w:u w:val="single"/>
        </w:rPr>
      </w:pPr>
      <w:r w:rsidRPr="007841DF">
        <w:rPr>
          <w:rStyle w:val="Hyperlink"/>
          <w:rFonts w:ascii="Arial" w:hAnsi="Arial" w:cs="Arial"/>
        </w:rPr>
        <w:t>https://www.electoralcommission.org.uk/guidance-candidates-and-agents-uk-parliamentary-general-elections-great-britain</w:t>
      </w:r>
    </w:p>
    <w:p w14:paraId="697E6925" w14:textId="138FF1D9" w:rsidR="00752587" w:rsidRPr="00E01B87" w:rsidRDefault="0012136A" w:rsidP="003803CE">
      <w:pPr>
        <w:pStyle w:val="subPara"/>
        <w:jc w:val="both"/>
        <w:rPr>
          <w:rFonts w:ascii="Arial" w:hAnsi="Arial" w:cs="Arial"/>
        </w:rPr>
      </w:pPr>
      <w:r w:rsidRPr="00E01B87">
        <w:rPr>
          <w:rFonts w:ascii="Arial" w:hAnsi="Arial" w:cs="Arial"/>
        </w:rPr>
        <w:t xml:space="preserve">Election agents are strongly recommended to </w:t>
      </w:r>
      <w:r w:rsidR="00EA03BA" w:rsidRPr="00E01B87">
        <w:rPr>
          <w:rFonts w:ascii="Arial" w:hAnsi="Arial" w:cs="Arial"/>
        </w:rPr>
        <w:t xml:space="preserve">refer to the Commission’s </w:t>
      </w:r>
      <w:r w:rsidRPr="00E01B87">
        <w:rPr>
          <w:rFonts w:ascii="Arial" w:hAnsi="Arial" w:cs="Arial"/>
        </w:rPr>
        <w:t xml:space="preserve">guidance </w:t>
      </w:r>
      <w:r w:rsidR="00EA03BA" w:rsidRPr="00E01B87">
        <w:rPr>
          <w:rFonts w:ascii="Arial" w:hAnsi="Arial" w:cs="Arial"/>
        </w:rPr>
        <w:t>throughout the election period, as necessary.</w:t>
      </w:r>
    </w:p>
    <w:p w14:paraId="697E6926" w14:textId="77777777" w:rsidR="0012136A" w:rsidRPr="00E01B87" w:rsidRDefault="0012136A" w:rsidP="003803CE">
      <w:pPr>
        <w:keepNext/>
        <w:numPr>
          <w:ilvl w:val="0"/>
          <w:numId w:val="5"/>
        </w:numPr>
        <w:tabs>
          <w:tab w:val="clear" w:pos="1080"/>
          <w:tab w:val="num" w:pos="900"/>
        </w:tabs>
        <w:autoSpaceDE w:val="0"/>
        <w:autoSpaceDN w:val="0"/>
        <w:adjustRightInd w:val="0"/>
        <w:spacing w:after="120"/>
        <w:ind w:left="907" w:hanging="547"/>
        <w:jc w:val="both"/>
        <w:rPr>
          <w:rFonts w:ascii="Arial" w:hAnsi="Arial" w:cs="Arial"/>
        </w:rPr>
      </w:pPr>
      <w:r w:rsidRPr="00E01B87">
        <w:rPr>
          <w:rFonts w:ascii="Arial" w:hAnsi="Arial" w:cs="Arial"/>
          <w:u w:val="single"/>
        </w:rPr>
        <w:t>Delivery of Nomination Papers</w:t>
      </w:r>
    </w:p>
    <w:p w14:paraId="697E6927" w14:textId="0BE5CC90" w:rsidR="00346442" w:rsidRPr="00E01B87" w:rsidRDefault="00FE6C35" w:rsidP="003803CE">
      <w:pPr>
        <w:pStyle w:val="subPara"/>
        <w:jc w:val="both"/>
        <w:rPr>
          <w:rFonts w:ascii="Arial" w:hAnsi="Arial" w:cs="Arial"/>
        </w:rPr>
      </w:pPr>
      <w:r w:rsidRPr="00E01B87">
        <w:rPr>
          <w:rFonts w:ascii="Arial" w:hAnsi="Arial" w:cs="Arial"/>
        </w:rPr>
        <w:t xml:space="preserve">Notice of Election will be published on </w:t>
      </w:r>
      <w:r w:rsidR="00B04D2D">
        <w:rPr>
          <w:rFonts w:ascii="Arial" w:hAnsi="Arial" w:cs="Arial"/>
          <w:b/>
        </w:rPr>
        <w:t>Monday 3 June 2024</w:t>
      </w:r>
      <w:r w:rsidRPr="00E01B87">
        <w:rPr>
          <w:rFonts w:ascii="Arial" w:hAnsi="Arial" w:cs="Arial"/>
          <w:b/>
        </w:rPr>
        <w:t xml:space="preserve">. </w:t>
      </w:r>
      <w:r w:rsidRPr="00E01B87">
        <w:rPr>
          <w:rFonts w:ascii="Arial" w:hAnsi="Arial" w:cs="Arial"/>
        </w:rPr>
        <w:t xml:space="preserve">Nominations may then be submitted between 10am and 4pm on any of Monday </w:t>
      </w:r>
      <w:r w:rsidR="00BC2251">
        <w:rPr>
          <w:rFonts w:ascii="Arial" w:hAnsi="Arial" w:cs="Arial"/>
        </w:rPr>
        <w:t xml:space="preserve">3 </w:t>
      </w:r>
      <w:r w:rsidRPr="00E01B87">
        <w:rPr>
          <w:rFonts w:ascii="Arial" w:hAnsi="Arial" w:cs="Arial"/>
        </w:rPr>
        <w:t xml:space="preserve">to </w:t>
      </w:r>
      <w:r w:rsidR="00A75312">
        <w:rPr>
          <w:rFonts w:ascii="Arial" w:hAnsi="Arial" w:cs="Arial"/>
        </w:rPr>
        <w:t>Fri</w:t>
      </w:r>
      <w:r w:rsidRPr="00E01B87">
        <w:rPr>
          <w:rFonts w:ascii="Arial" w:hAnsi="Arial" w:cs="Arial"/>
        </w:rPr>
        <w:t xml:space="preserve">day </w:t>
      </w:r>
      <w:r w:rsidR="005939A1">
        <w:rPr>
          <w:rFonts w:ascii="Arial" w:hAnsi="Arial" w:cs="Arial"/>
        </w:rPr>
        <w:t>7 June</w:t>
      </w:r>
      <w:r w:rsidRPr="00E01B87">
        <w:rPr>
          <w:rFonts w:ascii="Arial" w:hAnsi="Arial" w:cs="Arial"/>
        </w:rPr>
        <w:t xml:space="preserve">, inclusive </w:t>
      </w:r>
      <w:r w:rsidR="00346442" w:rsidRPr="00E01B87">
        <w:rPr>
          <w:rFonts w:ascii="Arial" w:hAnsi="Arial" w:cs="Arial"/>
        </w:rPr>
        <w:t xml:space="preserve">. Delivery of the Nomination Paper, Home Address Form and Consent to Nomination </w:t>
      </w:r>
      <w:r w:rsidR="00346442" w:rsidRPr="00E01B87">
        <w:rPr>
          <w:rFonts w:ascii="Arial" w:hAnsi="Arial" w:cs="Arial"/>
          <w:b/>
        </w:rPr>
        <w:t xml:space="preserve">MUST be </w:t>
      </w:r>
      <w:r w:rsidR="00346442" w:rsidRPr="00E01B87">
        <w:rPr>
          <w:rFonts w:ascii="Arial" w:hAnsi="Arial" w:cs="Arial"/>
          <w:b/>
          <w:u w:val="single"/>
        </w:rPr>
        <w:t>by hand</w:t>
      </w:r>
      <w:r w:rsidR="00346442" w:rsidRPr="00E01B87">
        <w:rPr>
          <w:rFonts w:ascii="Arial" w:hAnsi="Arial" w:cs="Arial"/>
        </w:rPr>
        <w:t>, and must be by the candidate, their election agent (if appointed), or the proposer or seconder of the nomination. Whilst the other necessary documents may be sent by post it is clearly desirable for all documentation to be delivered with the nomination if at all possible.</w:t>
      </w:r>
    </w:p>
    <w:p w14:paraId="697E6928" w14:textId="2296A654" w:rsidR="00EA03BA" w:rsidRPr="00E01B87" w:rsidRDefault="00346442" w:rsidP="003803CE">
      <w:pPr>
        <w:pStyle w:val="subPara"/>
        <w:jc w:val="both"/>
        <w:rPr>
          <w:rFonts w:ascii="Arial" w:hAnsi="Arial" w:cs="Arial"/>
        </w:rPr>
      </w:pPr>
      <w:r w:rsidRPr="00E01B87">
        <w:rPr>
          <w:rFonts w:ascii="Arial" w:hAnsi="Arial" w:cs="Arial"/>
        </w:rPr>
        <w:t xml:space="preserve">Delivery must be at the </w:t>
      </w:r>
      <w:r w:rsidR="002B1E68" w:rsidRPr="00E01B87">
        <w:rPr>
          <w:rFonts w:ascii="Arial" w:hAnsi="Arial" w:cs="Arial"/>
        </w:rPr>
        <w:t>Civic Offices, Harlington Way, Fleet</w:t>
      </w:r>
      <w:r w:rsidRPr="00E01B87">
        <w:rPr>
          <w:rFonts w:ascii="Arial" w:hAnsi="Arial" w:cs="Arial"/>
        </w:rPr>
        <w:t xml:space="preserve">, </w:t>
      </w:r>
      <w:r w:rsidR="002B1E68" w:rsidRPr="00E01B87">
        <w:rPr>
          <w:rFonts w:ascii="Arial" w:hAnsi="Arial" w:cs="Arial"/>
        </w:rPr>
        <w:t>GU51 4AE.</w:t>
      </w:r>
    </w:p>
    <w:p w14:paraId="697E6929" w14:textId="49F16603" w:rsidR="00EA03BA" w:rsidRPr="00E01B87" w:rsidRDefault="00B15023" w:rsidP="003803CE">
      <w:pPr>
        <w:pStyle w:val="subPara"/>
        <w:jc w:val="both"/>
        <w:rPr>
          <w:rFonts w:ascii="Arial" w:hAnsi="Arial" w:cs="Arial"/>
        </w:rPr>
      </w:pPr>
      <w:r>
        <w:rPr>
          <w:rFonts w:ascii="Arial" w:hAnsi="Arial" w:cs="Arial"/>
        </w:rPr>
        <w:t>Please make</w:t>
      </w:r>
      <w:r w:rsidR="0012136A" w:rsidRPr="00E01B87">
        <w:rPr>
          <w:rFonts w:ascii="Arial" w:hAnsi="Arial" w:cs="Arial"/>
        </w:rPr>
        <w:t xml:space="preserve"> an appointment for </w:t>
      </w:r>
      <w:r w:rsidR="00EA03BA" w:rsidRPr="00E01B87">
        <w:rPr>
          <w:rFonts w:ascii="Arial" w:hAnsi="Arial" w:cs="Arial"/>
        </w:rPr>
        <w:t xml:space="preserve">the delivery of the nomination. </w:t>
      </w:r>
    </w:p>
    <w:p w14:paraId="697E692A" w14:textId="77777777" w:rsidR="0012136A" w:rsidRPr="00E01B87" w:rsidRDefault="00EA03BA" w:rsidP="003803CE">
      <w:pPr>
        <w:pStyle w:val="subPara"/>
        <w:jc w:val="both"/>
        <w:rPr>
          <w:rFonts w:ascii="Arial" w:hAnsi="Arial" w:cs="Arial"/>
          <w:b/>
        </w:rPr>
      </w:pPr>
      <w:r w:rsidRPr="00E01B87">
        <w:rPr>
          <w:rFonts w:ascii="Arial" w:hAnsi="Arial" w:cs="Arial"/>
          <w:b/>
        </w:rPr>
        <w:lastRenderedPageBreak/>
        <w:t xml:space="preserve">It is also strongly </w:t>
      </w:r>
      <w:r w:rsidR="0012136A" w:rsidRPr="00E01B87">
        <w:rPr>
          <w:rFonts w:ascii="Arial" w:hAnsi="Arial" w:cs="Arial"/>
          <w:b/>
        </w:rPr>
        <w:t>recommend</w:t>
      </w:r>
      <w:r w:rsidR="00DD5EB4" w:rsidRPr="00E01B87">
        <w:rPr>
          <w:rFonts w:ascii="Arial" w:hAnsi="Arial" w:cs="Arial"/>
          <w:b/>
        </w:rPr>
        <w:t>ed</w:t>
      </w:r>
      <w:r w:rsidR="0012136A" w:rsidRPr="00E01B87">
        <w:rPr>
          <w:rFonts w:ascii="Arial" w:hAnsi="Arial" w:cs="Arial"/>
          <w:b/>
        </w:rPr>
        <w:t xml:space="preserve"> that you try to organise the submission of the nomination </w:t>
      </w:r>
      <w:r w:rsidRPr="00E01B87">
        <w:rPr>
          <w:rFonts w:ascii="Arial" w:hAnsi="Arial" w:cs="Arial"/>
          <w:b/>
        </w:rPr>
        <w:t xml:space="preserve">ahead of </w:t>
      </w:r>
      <w:r w:rsidR="00290317" w:rsidRPr="00E01B87">
        <w:rPr>
          <w:rFonts w:ascii="Arial" w:hAnsi="Arial" w:cs="Arial"/>
          <w:b/>
        </w:rPr>
        <w:t xml:space="preserve">the last day </w:t>
      </w:r>
      <w:r w:rsidR="0012136A" w:rsidRPr="00E01B87">
        <w:rPr>
          <w:rFonts w:ascii="Arial" w:hAnsi="Arial" w:cs="Arial"/>
          <w:b/>
        </w:rPr>
        <w:t>if at all possible.</w:t>
      </w:r>
    </w:p>
    <w:p w14:paraId="697E692C" w14:textId="77777777" w:rsidR="00FC0456" w:rsidRPr="00E01B87" w:rsidRDefault="00FC0456" w:rsidP="003803CE">
      <w:pPr>
        <w:keepNext/>
        <w:numPr>
          <w:ilvl w:val="0"/>
          <w:numId w:val="5"/>
        </w:numPr>
        <w:tabs>
          <w:tab w:val="clear" w:pos="1080"/>
          <w:tab w:val="num" w:pos="900"/>
        </w:tabs>
        <w:autoSpaceDE w:val="0"/>
        <w:autoSpaceDN w:val="0"/>
        <w:adjustRightInd w:val="0"/>
        <w:spacing w:after="120"/>
        <w:ind w:left="907" w:hanging="547"/>
        <w:jc w:val="both"/>
        <w:rPr>
          <w:rFonts w:ascii="Arial" w:hAnsi="Arial" w:cs="Arial"/>
          <w:u w:val="single"/>
        </w:rPr>
      </w:pPr>
      <w:bookmarkStart w:id="1" w:name="_Ref411486817"/>
      <w:bookmarkStart w:id="2" w:name="_Ref253483601"/>
      <w:r w:rsidRPr="00E01B87">
        <w:rPr>
          <w:rFonts w:ascii="Arial" w:hAnsi="Arial" w:cs="Arial"/>
          <w:u w:val="single"/>
        </w:rPr>
        <w:t>Validity of Nomination</w:t>
      </w:r>
      <w:bookmarkEnd w:id="1"/>
    </w:p>
    <w:p w14:paraId="697E692D" w14:textId="183A9E98" w:rsidR="00FC0456" w:rsidRPr="00E01B87" w:rsidRDefault="00FC0456" w:rsidP="003803CE">
      <w:pPr>
        <w:pStyle w:val="subPara"/>
        <w:jc w:val="both"/>
        <w:rPr>
          <w:rFonts w:ascii="Arial" w:hAnsi="Arial" w:cs="Arial"/>
        </w:rPr>
      </w:pPr>
      <w:r w:rsidRPr="00E01B87">
        <w:rPr>
          <w:rFonts w:ascii="Arial" w:hAnsi="Arial" w:cs="Arial"/>
        </w:rPr>
        <w:t>To be valid, a nomination must be accompanied by (i) the consent form, duly completed; (ii) a certificate authorising the description to be used by the candidate (unless there is no description, or the description is “Independent”); (iii) the home address form, duly completed; and (iv</w:t>
      </w:r>
      <w:r w:rsidR="00A53FAF" w:rsidRPr="00E01B87">
        <w:rPr>
          <w:rFonts w:ascii="Arial" w:hAnsi="Arial" w:cs="Arial"/>
        </w:rPr>
        <w:t>) </w:t>
      </w:r>
      <w:r w:rsidRPr="00E01B87">
        <w:rPr>
          <w:rFonts w:ascii="Arial" w:hAnsi="Arial" w:cs="Arial"/>
        </w:rPr>
        <w:t>a deposit of £500. All of these are referred to in the following paragraphs, and dealt with comprehensively in the Electoral Commission guidance</w:t>
      </w:r>
      <w:r w:rsidR="008201F3">
        <w:rPr>
          <w:rFonts w:ascii="Arial" w:hAnsi="Arial" w:cs="Arial"/>
        </w:rPr>
        <w:t>.</w:t>
      </w:r>
    </w:p>
    <w:p w14:paraId="697E692E" w14:textId="77777777" w:rsidR="0021154E" w:rsidRPr="00E01B87" w:rsidRDefault="0021154E" w:rsidP="003803CE">
      <w:pPr>
        <w:keepNext/>
        <w:numPr>
          <w:ilvl w:val="0"/>
          <w:numId w:val="5"/>
        </w:numPr>
        <w:tabs>
          <w:tab w:val="clear" w:pos="1080"/>
          <w:tab w:val="num" w:pos="900"/>
        </w:tabs>
        <w:autoSpaceDE w:val="0"/>
        <w:autoSpaceDN w:val="0"/>
        <w:adjustRightInd w:val="0"/>
        <w:spacing w:after="120"/>
        <w:ind w:left="907" w:hanging="547"/>
        <w:jc w:val="both"/>
        <w:rPr>
          <w:rFonts w:ascii="Arial" w:hAnsi="Arial" w:cs="Arial"/>
          <w:u w:val="single"/>
        </w:rPr>
      </w:pPr>
      <w:bookmarkStart w:id="3" w:name="_Ref253484784"/>
      <w:r w:rsidRPr="00E01B87">
        <w:rPr>
          <w:rFonts w:ascii="Arial" w:hAnsi="Arial" w:cs="Arial"/>
          <w:u w:val="single"/>
        </w:rPr>
        <w:t>Number of Nomination Papers</w:t>
      </w:r>
      <w:bookmarkEnd w:id="2"/>
      <w:bookmarkEnd w:id="3"/>
    </w:p>
    <w:p w14:paraId="0B7B19D7" w14:textId="5BBFF46C" w:rsidR="00350721" w:rsidRDefault="00116BFE" w:rsidP="003803CE">
      <w:pPr>
        <w:pStyle w:val="subPara"/>
        <w:jc w:val="both"/>
        <w:rPr>
          <w:rStyle w:val="Hyperlink"/>
          <w:rFonts w:ascii="Arial" w:hAnsi="Arial" w:cs="Arial"/>
        </w:rPr>
      </w:pPr>
      <w:r>
        <w:rPr>
          <w:rFonts w:ascii="Arial" w:hAnsi="Arial" w:cs="Arial"/>
        </w:rPr>
        <w:t xml:space="preserve">Nomination papers can be provided on request or printed </w:t>
      </w:r>
      <w:r w:rsidR="0048320D">
        <w:rPr>
          <w:rFonts w:ascii="Arial" w:hAnsi="Arial" w:cs="Arial"/>
        </w:rPr>
        <w:t xml:space="preserve">via the Electoral </w:t>
      </w:r>
      <w:r w:rsidR="00297A6C">
        <w:rPr>
          <w:rFonts w:ascii="Arial" w:hAnsi="Arial" w:cs="Arial"/>
        </w:rPr>
        <w:t>Commission at:</w:t>
      </w:r>
    </w:p>
    <w:p w14:paraId="6EF32CC0" w14:textId="5FCDE2BA" w:rsidR="000C2A37" w:rsidRPr="000C2A37" w:rsidRDefault="000C2A37" w:rsidP="003803CE">
      <w:pPr>
        <w:pStyle w:val="subPara"/>
        <w:jc w:val="both"/>
        <w:rPr>
          <w:rStyle w:val="Hyperlink"/>
          <w:rFonts w:ascii="Arial" w:hAnsi="Arial" w:cs="Arial"/>
        </w:rPr>
      </w:pPr>
      <w:r>
        <w:rPr>
          <w:rStyle w:val="Hyperlink"/>
          <w:rFonts w:ascii="Arial" w:hAnsi="Arial" w:cs="Arial"/>
        </w:rPr>
        <w:t>https://</w:t>
      </w:r>
      <w:r w:rsidRPr="000C2A37">
        <w:rPr>
          <w:rStyle w:val="Hyperlink"/>
          <w:rFonts w:ascii="Arial" w:hAnsi="Arial" w:cs="Arial"/>
        </w:rPr>
        <w:t>www.electoralcommission.org.uk/guidance-candidates-and-agents-uk-parliamentary-general-elections-great-britain/nominations/completing-your-nomination-papers/nomination-form</w:t>
      </w:r>
    </w:p>
    <w:p w14:paraId="697E6930" w14:textId="3D04B6ED" w:rsidR="00346442" w:rsidRPr="00E01B87" w:rsidRDefault="00E41DB4" w:rsidP="003803CE">
      <w:pPr>
        <w:pStyle w:val="subPara"/>
        <w:jc w:val="both"/>
        <w:rPr>
          <w:rFonts w:ascii="Arial" w:hAnsi="Arial" w:cs="Arial"/>
        </w:rPr>
      </w:pPr>
      <w:r>
        <w:rPr>
          <w:rFonts w:ascii="Arial" w:hAnsi="Arial" w:cs="Arial"/>
        </w:rPr>
        <w:t>P</w:t>
      </w:r>
      <w:r w:rsidR="0021154E" w:rsidRPr="00E01B87">
        <w:rPr>
          <w:rFonts w:ascii="Arial" w:hAnsi="Arial" w:cs="Arial"/>
        </w:rPr>
        <w:t>arliamentary elections rules allow up to thirty signatories,</w:t>
      </w:r>
      <w:r w:rsidR="00346442" w:rsidRPr="00E01B87">
        <w:rPr>
          <w:rFonts w:ascii="Arial" w:hAnsi="Arial" w:cs="Arial"/>
        </w:rPr>
        <w:t xml:space="preserve"> although only ten are required</w:t>
      </w:r>
      <w:r w:rsidR="0021154E" w:rsidRPr="00E01B87">
        <w:rPr>
          <w:rFonts w:ascii="Arial" w:hAnsi="Arial" w:cs="Arial"/>
        </w:rPr>
        <w:t>.</w:t>
      </w:r>
      <w:r w:rsidR="00297A6C">
        <w:rPr>
          <w:rFonts w:ascii="Arial" w:hAnsi="Arial" w:cs="Arial"/>
        </w:rPr>
        <w:t xml:space="preserve"> </w:t>
      </w:r>
      <w:r w:rsidR="00346442" w:rsidRPr="00E01B87">
        <w:rPr>
          <w:rFonts w:ascii="Arial" w:hAnsi="Arial" w:cs="Arial"/>
        </w:rPr>
        <w:t>If you do submit more than one nomination, please make it clear which is the “primary” one, from which the proposer and seconder will be taken.</w:t>
      </w:r>
    </w:p>
    <w:p w14:paraId="697E6931" w14:textId="77777777" w:rsidR="005E65E8" w:rsidRPr="00E01B87" w:rsidRDefault="005E65E8" w:rsidP="003803CE">
      <w:pPr>
        <w:keepNext/>
        <w:numPr>
          <w:ilvl w:val="0"/>
          <w:numId w:val="5"/>
        </w:numPr>
        <w:tabs>
          <w:tab w:val="clear" w:pos="1080"/>
          <w:tab w:val="num" w:pos="900"/>
        </w:tabs>
        <w:autoSpaceDE w:val="0"/>
        <w:autoSpaceDN w:val="0"/>
        <w:adjustRightInd w:val="0"/>
        <w:spacing w:after="120"/>
        <w:ind w:left="907" w:hanging="547"/>
        <w:jc w:val="both"/>
        <w:rPr>
          <w:rFonts w:ascii="Arial" w:hAnsi="Arial" w:cs="Arial"/>
          <w:u w:val="single"/>
        </w:rPr>
      </w:pPr>
      <w:bookmarkStart w:id="4" w:name="_Ref253484375"/>
      <w:r w:rsidRPr="00E01B87">
        <w:rPr>
          <w:rFonts w:ascii="Arial" w:hAnsi="Arial" w:cs="Arial"/>
          <w:u w:val="single"/>
        </w:rPr>
        <w:t>Home Address Form</w:t>
      </w:r>
      <w:bookmarkEnd w:id="4"/>
    </w:p>
    <w:p w14:paraId="4096E2E4" w14:textId="6A891873" w:rsidR="0079670B" w:rsidRDefault="000B11F6" w:rsidP="0079670B">
      <w:pPr>
        <w:pStyle w:val="subPara"/>
        <w:jc w:val="both"/>
        <w:rPr>
          <w:rFonts w:ascii="Arial" w:hAnsi="Arial" w:cs="Arial"/>
        </w:rPr>
      </w:pPr>
      <w:r w:rsidRPr="00E01B87">
        <w:rPr>
          <w:rFonts w:ascii="Arial" w:hAnsi="Arial" w:cs="Arial"/>
        </w:rPr>
        <w:t xml:space="preserve">As mentioned in </w:t>
      </w:r>
      <w:r w:rsidRPr="00E01B87">
        <w:rPr>
          <w:rFonts w:ascii="Arial" w:hAnsi="Arial" w:cs="Arial"/>
        </w:rPr>
        <w:fldChar w:fldCharType="begin"/>
      </w:r>
      <w:r w:rsidRPr="00E01B87">
        <w:rPr>
          <w:rFonts w:ascii="Arial" w:hAnsi="Arial" w:cs="Arial"/>
        </w:rPr>
        <w:instrText xml:space="preserve"> REF _Ref411486817 \r \p \h </w:instrText>
      </w:r>
      <w:r w:rsidR="00E01B87">
        <w:rPr>
          <w:rFonts w:ascii="Arial" w:hAnsi="Arial" w:cs="Arial"/>
        </w:rPr>
        <w:instrText xml:space="preserve"> \* MERGEFORMAT </w:instrText>
      </w:r>
      <w:r w:rsidRPr="00E01B87">
        <w:rPr>
          <w:rFonts w:ascii="Arial" w:hAnsi="Arial" w:cs="Arial"/>
        </w:rPr>
      </w:r>
      <w:r w:rsidRPr="00E01B87">
        <w:rPr>
          <w:rFonts w:ascii="Arial" w:hAnsi="Arial" w:cs="Arial"/>
        </w:rPr>
        <w:fldChar w:fldCharType="separate"/>
      </w:r>
      <w:r w:rsidR="00694723">
        <w:rPr>
          <w:rFonts w:ascii="Arial" w:hAnsi="Arial" w:cs="Arial"/>
        </w:rPr>
        <w:t>4 above</w:t>
      </w:r>
      <w:r w:rsidRPr="00E01B87">
        <w:rPr>
          <w:rFonts w:ascii="Arial" w:hAnsi="Arial" w:cs="Arial"/>
        </w:rPr>
        <w:fldChar w:fldCharType="end"/>
      </w:r>
      <w:r w:rsidRPr="00E01B87">
        <w:rPr>
          <w:rFonts w:ascii="Arial" w:hAnsi="Arial" w:cs="Arial"/>
        </w:rPr>
        <w:t xml:space="preserve">, </w:t>
      </w:r>
      <w:r w:rsidR="005E65E8" w:rsidRPr="00E01B87">
        <w:rPr>
          <w:rFonts w:ascii="Arial" w:hAnsi="Arial" w:cs="Arial"/>
        </w:rPr>
        <w:t>the required documents include a “home address form”. This has to include the candidate’s home address (</w:t>
      </w:r>
      <w:r w:rsidRPr="00E01B87">
        <w:rPr>
          <w:rFonts w:ascii="Arial" w:hAnsi="Arial" w:cs="Arial"/>
        </w:rPr>
        <w:t>rather than it</w:t>
      </w:r>
      <w:r w:rsidR="005E65E8" w:rsidRPr="00E01B87">
        <w:rPr>
          <w:rFonts w:ascii="Arial" w:hAnsi="Arial" w:cs="Arial"/>
        </w:rPr>
        <w:t xml:space="preserve"> appearing on the nomination paper)</w:t>
      </w:r>
      <w:r w:rsidR="00B2696C" w:rsidRPr="00E01B87">
        <w:rPr>
          <w:rFonts w:ascii="Arial" w:hAnsi="Arial" w:cs="Arial"/>
        </w:rPr>
        <w:t xml:space="preserve">. If the </w:t>
      </w:r>
      <w:r w:rsidR="005E65E8" w:rsidRPr="00E01B87">
        <w:rPr>
          <w:rFonts w:ascii="Arial" w:hAnsi="Arial" w:cs="Arial"/>
        </w:rPr>
        <w:t xml:space="preserve">candidate wishes the address to be </w:t>
      </w:r>
      <w:r w:rsidR="00B2696C" w:rsidRPr="00E01B87">
        <w:rPr>
          <w:rFonts w:ascii="Arial" w:hAnsi="Arial" w:cs="Arial"/>
        </w:rPr>
        <w:t>ex</w:t>
      </w:r>
      <w:r w:rsidR="005E65E8" w:rsidRPr="00E01B87">
        <w:rPr>
          <w:rFonts w:ascii="Arial" w:hAnsi="Arial" w:cs="Arial"/>
        </w:rPr>
        <w:t xml:space="preserve">cluded </w:t>
      </w:r>
      <w:r w:rsidR="00B2696C" w:rsidRPr="00E01B87">
        <w:rPr>
          <w:rFonts w:ascii="Arial" w:hAnsi="Arial" w:cs="Arial"/>
        </w:rPr>
        <w:t>from</w:t>
      </w:r>
      <w:r w:rsidR="005E65E8" w:rsidRPr="00E01B87">
        <w:rPr>
          <w:rFonts w:ascii="Arial" w:hAnsi="Arial" w:cs="Arial"/>
        </w:rPr>
        <w:t xml:space="preserve"> the ballot paper and notices</w:t>
      </w:r>
      <w:r w:rsidR="00B2696C" w:rsidRPr="00E01B87">
        <w:rPr>
          <w:rFonts w:ascii="Arial" w:hAnsi="Arial" w:cs="Arial"/>
        </w:rPr>
        <w:t xml:space="preserve">, part 2 of the form must be completed and signed, and will need to include the name of the constituency in which the candidate’s address is situated, or if living outside the UK, the name of the country of residence. </w:t>
      </w:r>
      <w:r w:rsidR="005E65E8" w:rsidRPr="00E01B87">
        <w:rPr>
          <w:rFonts w:ascii="Arial" w:hAnsi="Arial" w:cs="Arial"/>
        </w:rPr>
        <w:t>The nomination will not be valid in the absence of a properly completed home address form.</w:t>
      </w:r>
    </w:p>
    <w:p w14:paraId="697E6933" w14:textId="77777777" w:rsidR="00FC0456" w:rsidRPr="00E01B87" w:rsidRDefault="00FC0456" w:rsidP="0065782F">
      <w:pPr>
        <w:keepNext/>
        <w:numPr>
          <w:ilvl w:val="0"/>
          <w:numId w:val="5"/>
        </w:numPr>
        <w:tabs>
          <w:tab w:val="clear" w:pos="1080"/>
          <w:tab w:val="num" w:pos="900"/>
        </w:tabs>
        <w:autoSpaceDE w:val="0"/>
        <w:autoSpaceDN w:val="0"/>
        <w:adjustRightInd w:val="0"/>
        <w:spacing w:after="120"/>
        <w:ind w:left="907" w:hanging="547"/>
        <w:jc w:val="both"/>
        <w:rPr>
          <w:rFonts w:ascii="Arial" w:hAnsi="Arial" w:cs="Arial"/>
          <w:u w:val="single"/>
        </w:rPr>
      </w:pPr>
      <w:bookmarkStart w:id="5" w:name="_Ref253484441"/>
      <w:r w:rsidRPr="00E01B87">
        <w:rPr>
          <w:rFonts w:ascii="Arial" w:hAnsi="Arial" w:cs="Arial"/>
          <w:u w:val="single"/>
        </w:rPr>
        <w:t>Consent to nomination</w:t>
      </w:r>
      <w:bookmarkEnd w:id="5"/>
    </w:p>
    <w:p w14:paraId="6E2F6796" w14:textId="77777777" w:rsidR="004C32DE" w:rsidRDefault="00FC0456" w:rsidP="0065782F">
      <w:pPr>
        <w:pStyle w:val="subPara"/>
        <w:spacing w:after="80"/>
        <w:jc w:val="both"/>
        <w:rPr>
          <w:rFonts w:ascii="Arial" w:hAnsi="Arial" w:cs="Arial"/>
        </w:rPr>
      </w:pPr>
      <w:r w:rsidRPr="00E01B87">
        <w:rPr>
          <w:rFonts w:ascii="Arial" w:hAnsi="Arial" w:cs="Arial"/>
        </w:rPr>
        <w:t>A properly completed consent to nomination is also required for the nomination to be valid. Please note that the consent includes the statement that the candidate is “</w:t>
      </w:r>
      <w:r w:rsidRPr="00E01B87">
        <w:rPr>
          <w:rFonts w:ascii="Arial" w:hAnsi="Arial" w:cs="Arial"/>
          <w:i/>
          <w:iCs/>
        </w:rPr>
        <w:t xml:space="preserve">aware of the provisions of the </w:t>
      </w:r>
      <w:smartTag w:uri="urn:schemas-microsoft-com:office:smarttags" w:element="PersonName">
        <w:r w:rsidRPr="00E01B87">
          <w:rPr>
            <w:rFonts w:ascii="Arial" w:hAnsi="Arial" w:cs="Arial"/>
            <w:i/>
            <w:iCs/>
          </w:rPr>
          <w:t>House of Commons</w:t>
        </w:r>
      </w:smartTag>
      <w:r w:rsidRPr="00E01B87">
        <w:rPr>
          <w:rFonts w:ascii="Arial" w:hAnsi="Arial" w:cs="Arial"/>
          <w:i/>
          <w:iCs/>
        </w:rPr>
        <w:t xml:space="preserve"> Disqualifications Act 1975 (as amended) and to the best of my knowledge and belief I am not disqualified from membership of the</w:t>
      </w:r>
      <w:r w:rsidR="00EC4852" w:rsidRPr="00E01B87">
        <w:rPr>
          <w:rFonts w:ascii="Arial" w:hAnsi="Arial" w:cs="Arial"/>
          <w:i/>
          <w:iCs/>
        </w:rPr>
        <w:t xml:space="preserve"> </w:t>
      </w:r>
      <w:r w:rsidRPr="00E01B87">
        <w:rPr>
          <w:rFonts w:ascii="Arial" w:hAnsi="Arial" w:cs="Arial"/>
          <w:i/>
          <w:iCs/>
        </w:rPr>
        <w:t>House of Commons</w:t>
      </w:r>
      <w:r w:rsidRPr="00E01B87">
        <w:rPr>
          <w:rFonts w:ascii="Arial" w:hAnsi="Arial" w:cs="Arial"/>
        </w:rPr>
        <w:t xml:space="preserve">”. This is a complex area, and not one where </w:t>
      </w:r>
      <w:r w:rsidR="001F133E" w:rsidRPr="00E01B87">
        <w:rPr>
          <w:rFonts w:ascii="Arial" w:hAnsi="Arial" w:cs="Arial"/>
        </w:rPr>
        <w:t>the Returning Officer</w:t>
      </w:r>
      <w:r w:rsidRPr="00E01B87">
        <w:rPr>
          <w:rFonts w:ascii="Arial" w:hAnsi="Arial" w:cs="Arial"/>
        </w:rPr>
        <w:t xml:space="preserve"> </w:t>
      </w:r>
      <w:r w:rsidR="001F133E" w:rsidRPr="00E01B87">
        <w:rPr>
          <w:rFonts w:ascii="Arial" w:hAnsi="Arial" w:cs="Arial"/>
        </w:rPr>
        <w:t xml:space="preserve">can give </w:t>
      </w:r>
      <w:r w:rsidRPr="00E01B87">
        <w:rPr>
          <w:rFonts w:ascii="Arial" w:hAnsi="Arial" w:cs="Arial"/>
        </w:rPr>
        <w:t xml:space="preserve">specific advice. </w:t>
      </w:r>
      <w:r w:rsidR="003C74E8" w:rsidRPr="00E01B87">
        <w:rPr>
          <w:rFonts w:ascii="Arial" w:hAnsi="Arial" w:cs="Arial"/>
        </w:rPr>
        <w:t>The Act may be accessed at</w:t>
      </w:r>
      <w:r w:rsidR="004C32DE">
        <w:rPr>
          <w:rFonts w:ascii="Arial" w:hAnsi="Arial" w:cs="Arial"/>
        </w:rPr>
        <w:t>:</w:t>
      </w:r>
    </w:p>
    <w:p w14:paraId="408DD3B1" w14:textId="77777777" w:rsidR="004C32DE" w:rsidRPr="004C32DE" w:rsidRDefault="003C74E8" w:rsidP="0065782F">
      <w:pPr>
        <w:pStyle w:val="subPara"/>
        <w:spacing w:after="80"/>
        <w:jc w:val="both"/>
        <w:rPr>
          <w:rStyle w:val="Hyperlink"/>
          <w:rFonts w:ascii="Arial" w:hAnsi="Arial" w:cs="Arial"/>
        </w:rPr>
      </w:pPr>
      <w:r w:rsidRPr="004C32DE">
        <w:rPr>
          <w:rStyle w:val="Hyperlink"/>
          <w:rFonts w:ascii="Arial" w:hAnsi="Arial" w:cs="Arial"/>
        </w:rPr>
        <w:t xml:space="preserve">http://www.statutelaw.gov.uk/content.aspx?activeTextDocId=1804148 </w:t>
      </w:r>
    </w:p>
    <w:p w14:paraId="697E6934" w14:textId="1D4D7BA9" w:rsidR="00136D57" w:rsidRPr="00E01B87" w:rsidRDefault="003C74E8" w:rsidP="0065782F">
      <w:pPr>
        <w:pStyle w:val="subPara"/>
        <w:spacing w:after="80"/>
        <w:jc w:val="both"/>
        <w:rPr>
          <w:rFonts w:ascii="Arial" w:hAnsi="Arial" w:cs="Arial"/>
        </w:rPr>
      </w:pPr>
      <w:r w:rsidRPr="00E01B87">
        <w:rPr>
          <w:rFonts w:ascii="Arial" w:hAnsi="Arial" w:cs="Arial"/>
        </w:rPr>
        <w:t>Please note that the website to which the above link will direct you gives warnings and information as to whether the legislation is up to date, and you are advised to satisfy yourself as to that and to check elsewhere if in any doubt.</w:t>
      </w:r>
      <w:bookmarkStart w:id="6" w:name="_Ref253485785"/>
    </w:p>
    <w:p w14:paraId="697E6935" w14:textId="77777777" w:rsidR="00136D57" w:rsidRPr="00E01B87" w:rsidRDefault="00136D57"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u w:val="single"/>
        </w:rPr>
      </w:pPr>
      <w:bookmarkStart w:id="7" w:name="_Ref413304092"/>
      <w:r w:rsidRPr="00E01B87">
        <w:rPr>
          <w:rFonts w:ascii="Arial" w:hAnsi="Arial" w:cs="Arial"/>
          <w:u w:val="single"/>
        </w:rPr>
        <w:t>Certificate of Authorisation and Use of Party Emblem</w:t>
      </w:r>
      <w:bookmarkEnd w:id="7"/>
    </w:p>
    <w:bookmarkEnd w:id="6"/>
    <w:p w14:paraId="697E6936" w14:textId="77777777" w:rsidR="00A53FAF" w:rsidRPr="00E01B87" w:rsidRDefault="00BF0961" w:rsidP="0065782F">
      <w:pPr>
        <w:pStyle w:val="subPara"/>
        <w:spacing w:after="80"/>
        <w:jc w:val="both"/>
        <w:rPr>
          <w:rFonts w:ascii="Arial" w:hAnsi="Arial" w:cs="Arial"/>
        </w:rPr>
      </w:pPr>
      <w:r w:rsidRPr="00E01B87">
        <w:rPr>
          <w:rFonts w:ascii="Arial" w:hAnsi="Arial" w:cs="Arial"/>
        </w:rPr>
        <w:t>If the Candidate wishes to use a description other than “Independent” then the certificate of authorisation is required to be submitted during the nominations period.</w:t>
      </w:r>
    </w:p>
    <w:p w14:paraId="697E6937" w14:textId="77777777" w:rsidR="00BF0961" w:rsidRPr="00E01B87" w:rsidRDefault="00BF0961" w:rsidP="0065782F">
      <w:pPr>
        <w:pStyle w:val="subPara"/>
        <w:spacing w:after="80"/>
        <w:jc w:val="both"/>
        <w:rPr>
          <w:rFonts w:ascii="Arial" w:hAnsi="Arial" w:cs="Arial"/>
        </w:rPr>
      </w:pPr>
      <w:r w:rsidRPr="00E01B87">
        <w:rPr>
          <w:rFonts w:ascii="Arial" w:hAnsi="Arial" w:cs="Arial"/>
        </w:rPr>
        <w:t xml:space="preserve">It is </w:t>
      </w:r>
      <w:r w:rsidRPr="00E01B87">
        <w:rPr>
          <w:rFonts w:ascii="Arial" w:hAnsi="Arial" w:cs="Arial"/>
          <w:b/>
          <w:bCs/>
          <w:i/>
          <w:iCs/>
        </w:rPr>
        <w:t>essential</w:t>
      </w:r>
      <w:r w:rsidRPr="00E01B87">
        <w:rPr>
          <w:rFonts w:ascii="Arial" w:hAnsi="Arial" w:cs="Arial"/>
        </w:rPr>
        <w:t xml:space="preserve"> that (i) the person who signs the authorisation is empowered to do so by the registered nominating officer for the </w:t>
      </w:r>
      <w:r w:rsidR="00136D57" w:rsidRPr="00E01B87">
        <w:rPr>
          <w:rFonts w:ascii="Arial" w:hAnsi="Arial" w:cs="Arial"/>
        </w:rPr>
        <w:t xml:space="preserve">political </w:t>
      </w:r>
      <w:r w:rsidRPr="00E01B87">
        <w:rPr>
          <w:rFonts w:ascii="Arial" w:hAnsi="Arial" w:cs="Arial"/>
        </w:rPr>
        <w:t xml:space="preserve">party concerned; (ii) the description is </w:t>
      </w:r>
      <w:r w:rsidRPr="00E01B87">
        <w:rPr>
          <w:rFonts w:ascii="Arial" w:hAnsi="Arial" w:cs="Arial"/>
          <w:b/>
          <w:i/>
          <w:iCs/>
        </w:rPr>
        <w:t>either</w:t>
      </w:r>
      <w:r w:rsidRPr="00E01B87">
        <w:rPr>
          <w:rFonts w:ascii="Arial" w:hAnsi="Arial" w:cs="Arial"/>
        </w:rPr>
        <w:t xml:space="preserve"> one of the descriptions registered by the party concerned </w:t>
      </w:r>
      <w:r w:rsidRPr="00E01B87">
        <w:rPr>
          <w:rFonts w:ascii="Arial" w:hAnsi="Arial" w:cs="Arial"/>
          <w:b/>
          <w:i/>
          <w:iCs/>
        </w:rPr>
        <w:t>or</w:t>
      </w:r>
      <w:r w:rsidRPr="00E01B87">
        <w:rPr>
          <w:rFonts w:ascii="Arial" w:hAnsi="Arial" w:cs="Arial"/>
        </w:rPr>
        <w:t xml:space="preserve"> the name of the</w:t>
      </w:r>
      <w:r w:rsidR="00993291" w:rsidRPr="00E01B87">
        <w:rPr>
          <w:rFonts w:ascii="Arial" w:hAnsi="Arial" w:cs="Arial"/>
        </w:rPr>
        <w:t xml:space="preserve"> </w:t>
      </w:r>
      <w:r w:rsidRPr="00E01B87">
        <w:rPr>
          <w:rFonts w:ascii="Arial" w:hAnsi="Arial" w:cs="Arial"/>
        </w:rPr>
        <w:t xml:space="preserve">party as registered; and (iii) what is entered on the certificate matches </w:t>
      </w:r>
      <w:r w:rsidRPr="00E01B87">
        <w:rPr>
          <w:rFonts w:ascii="Arial" w:hAnsi="Arial" w:cs="Arial"/>
          <w:b/>
          <w:i/>
          <w:iCs/>
        </w:rPr>
        <w:t>precisely</w:t>
      </w:r>
      <w:r w:rsidRPr="00E01B87">
        <w:rPr>
          <w:rFonts w:ascii="Arial" w:hAnsi="Arial" w:cs="Arial"/>
        </w:rPr>
        <w:t xml:space="preserve"> the registered name or description</w:t>
      </w:r>
      <w:r w:rsidR="00136D57" w:rsidRPr="00E01B87">
        <w:rPr>
          <w:rFonts w:ascii="Arial" w:hAnsi="Arial" w:cs="Arial"/>
        </w:rPr>
        <w:t xml:space="preserve"> </w:t>
      </w:r>
      <w:r w:rsidR="00136D57" w:rsidRPr="00E01B87">
        <w:rPr>
          <w:rFonts w:ascii="Arial" w:hAnsi="Arial" w:cs="Arial"/>
          <w:b/>
          <w:i/>
        </w:rPr>
        <w:t>and</w:t>
      </w:r>
      <w:r w:rsidR="00136D57" w:rsidRPr="00E01B87">
        <w:rPr>
          <w:rFonts w:ascii="Arial" w:hAnsi="Arial" w:cs="Arial"/>
          <w:i/>
        </w:rPr>
        <w:t xml:space="preserve"> </w:t>
      </w:r>
      <w:r w:rsidR="00136D57" w:rsidRPr="00E01B87">
        <w:rPr>
          <w:rFonts w:ascii="Arial" w:hAnsi="Arial" w:cs="Arial"/>
        </w:rPr>
        <w:t>the description included on the nomination paper</w:t>
      </w:r>
      <w:r w:rsidRPr="00E01B87">
        <w:rPr>
          <w:rFonts w:ascii="Arial" w:hAnsi="Arial" w:cs="Arial"/>
        </w:rPr>
        <w:t>.</w:t>
      </w:r>
    </w:p>
    <w:p w14:paraId="697E6938" w14:textId="77777777" w:rsidR="00BF0961" w:rsidRPr="00E01B87" w:rsidRDefault="00BF0961" w:rsidP="0065782F">
      <w:pPr>
        <w:pStyle w:val="subPara"/>
        <w:spacing w:after="80"/>
        <w:jc w:val="both"/>
        <w:rPr>
          <w:rFonts w:ascii="Arial" w:hAnsi="Arial" w:cs="Arial"/>
        </w:rPr>
      </w:pPr>
      <w:r w:rsidRPr="00E01B87">
        <w:rPr>
          <w:rFonts w:ascii="Arial" w:hAnsi="Arial" w:cs="Arial"/>
        </w:rPr>
        <w:t xml:space="preserve">There is also a form which may be used by the candidate to request the printing of a party emblem on the ballot paper. Please be aware (i) that this request has to be made by the </w:t>
      </w:r>
      <w:r w:rsidRPr="00E01B87">
        <w:rPr>
          <w:rFonts w:ascii="Arial" w:hAnsi="Arial" w:cs="Arial"/>
          <w:b/>
          <w:bCs/>
        </w:rPr>
        <w:t>candidate</w:t>
      </w:r>
      <w:r w:rsidRPr="00E01B87">
        <w:rPr>
          <w:rFonts w:ascii="Arial" w:hAnsi="Arial" w:cs="Arial"/>
        </w:rPr>
        <w:t xml:space="preserve">; and (ii) that if the party concerned has registered more than one emblem, </w:t>
      </w:r>
      <w:r w:rsidR="00D8684A" w:rsidRPr="00E01B87">
        <w:rPr>
          <w:rFonts w:ascii="Arial" w:hAnsi="Arial" w:cs="Arial"/>
        </w:rPr>
        <w:t xml:space="preserve">the </w:t>
      </w:r>
      <w:r w:rsidR="00136D57" w:rsidRPr="00E01B87">
        <w:rPr>
          <w:rFonts w:ascii="Arial" w:hAnsi="Arial" w:cs="Arial"/>
        </w:rPr>
        <w:t>request must make</w:t>
      </w:r>
      <w:r w:rsidR="00D8684A" w:rsidRPr="00E01B87">
        <w:rPr>
          <w:rFonts w:ascii="Arial" w:hAnsi="Arial" w:cs="Arial"/>
        </w:rPr>
        <w:t xml:space="preserve"> it clear which one is to be used.</w:t>
      </w:r>
    </w:p>
    <w:p w14:paraId="697E6939" w14:textId="0DB801D8" w:rsidR="00D8684A" w:rsidRPr="00E01B87" w:rsidRDefault="00D8684A" w:rsidP="0065782F">
      <w:pPr>
        <w:pStyle w:val="subPara"/>
        <w:spacing w:after="80"/>
        <w:jc w:val="both"/>
        <w:rPr>
          <w:rFonts w:ascii="Arial" w:hAnsi="Arial" w:cs="Arial"/>
        </w:rPr>
      </w:pPr>
      <w:r w:rsidRPr="00E01B87">
        <w:rPr>
          <w:rFonts w:ascii="Arial" w:hAnsi="Arial" w:cs="Arial"/>
        </w:rPr>
        <w:lastRenderedPageBreak/>
        <w:t>Please note that the register of political parties can be accessed via</w:t>
      </w:r>
      <w:r w:rsidR="00DD5EB4" w:rsidRPr="00E01B87">
        <w:rPr>
          <w:rFonts w:ascii="Arial" w:hAnsi="Arial" w:cs="Arial"/>
        </w:rPr>
        <w:t xml:space="preserve"> </w:t>
      </w:r>
      <w:hyperlink r:id="rId14" w:history="1">
        <w:r w:rsidR="00A42722" w:rsidRPr="00BF59B6">
          <w:rPr>
            <w:rStyle w:val="Hyperlink"/>
            <w:rFonts w:ascii="Arial" w:hAnsi="Arial" w:cs="Arial"/>
          </w:rPr>
          <w:t>https://search.electoralcommission.org.uk/</w:t>
        </w:r>
      </w:hyperlink>
      <w:r w:rsidRPr="00E01B87">
        <w:rPr>
          <w:rFonts w:ascii="Arial" w:hAnsi="Arial" w:cs="Arial"/>
        </w:rPr>
        <w:t xml:space="preserve">, and that information and guidance about registering </w:t>
      </w:r>
      <w:r w:rsidR="00136D57" w:rsidRPr="00E01B87">
        <w:rPr>
          <w:rFonts w:ascii="Arial" w:hAnsi="Arial" w:cs="Arial"/>
        </w:rPr>
        <w:t xml:space="preserve">and maintaining </w:t>
      </w:r>
      <w:r w:rsidRPr="00E01B87">
        <w:rPr>
          <w:rFonts w:ascii="Arial" w:hAnsi="Arial" w:cs="Arial"/>
        </w:rPr>
        <w:t xml:space="preserve">a party is available </w:t>
      </w:r>
      <w:r w:rsidR="00136D57" w:rsidRPr="00E01B87">
        <w:rPr>
          <w:rFonts w:ascii="Arial" w:hAnsi="Arial" w:cs="Arial"/>
        </w:rPr>
        <w:t xml:space="preserve">at </w:t>
      </w:r>
      <w:r w:rsidR="00D834AC" w:rsidRPr="00A42722">
        <w:rPr>
          <w:rStyle w:val="Hyperlink"/>
          <w:rFonts w:ascii="Arial" w:hAnsi="Arial" w:cs="Arial"/>
        </w:rPr>
        <w:t>https://www.electoralcommission.org.uk/our-guidance/political-party/registering-and-maintaining-a-party</w:t>
      </w:r>
      <w:r w:rsidRPr="00E01B87">
        <w:rPr>
          <w:rFonts w:ascii="Arial" w:hAnsi="Arial" w:cs="Arial"/>
        </w:rPr>
        <w:t>.</w:t>
      </w:r>
    </w:p>
    <w:p w14:paraId="697E693A" w14:textId="77777777" w:rsidR="00FC0456" w:rsidRPr="00E01B87" w:rsidRDefault="00FC0456"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u w:val="single"/>
        </w:rPr>
      </w:pPr>
      <w:bookmarkStart w:id="8" w:name="_Ref253485841"/>
      <w:r w:rsidRPr="00E01B87">
        <w:rPr>
          <w:rFonts w:ascii="Arial" w:hAnsi="Arial" w:cs="Arial"/>
          <w:u w:val="single"/>
        </w:rPr>
        <w:t>C</w:t>
      </w:r>
      <w:r w:rsidR="007A5E9F" w:rsidRPr="00E01B87">
        <w:rPr>
          <w:rFonts w:ascii="Arial" w:hAnsi="Arial" w:cs="Arial"/>
          <w:u w:val="single"/>
        </w:rPr>
        <w:t>andidate’s Deposit</w:t>
      </w:r>
      <w:bookmarkEnd w:id="8"/>
    </w:p>
    <w:p w14:paraId="697E693B" w14:textId="77777777" w:rsidR="007A5E9F" w:rsidRPr="00E01B87" w:rsidRDefault="007A5E9F" w:rsidP="0065782F">
      <w:pPr>
        <w:pStyle w:val="subPara"/>
        <w:spacing w:after="80"/>
        <w:jc w:val="both"/>
        <w:rPr>
          <w:rFonts w:ascii="Arial" w:hAnsi="Arial" w:cs="Arial"/>
        </w:rPr>
      </w:pPr>
      <w:r w:rsidRPr="00E01B87">
        <w:rPr>
          <w:rFonts w:ascii="Arial" w:hAnsi="Arial" w:cs="Arial"/>
        </w:rPr>
        <w:t>Please note that:</w:t>
      </w:r>
    </w:p>
    <w:p w14:paraId="697E693C" w14:textId="77777777" w:rsidR="007A5E9F" w:rsidRPr="00E01B87" w:rsidRDefault="007A5E9F" w:rsidP="0065782F">
      <w:pPr>
        <w:pStyle w:val="msolistparagraph0"/>
        <w:numPr>
          <w:ilvl w:val="0"/>
          <w:numId w:val="8"/>
        </w:numPr>
        <w:tabs>
          <w:tab w:val="left" w:pos="1260"/>
        </w:tabs>
        <w:spacing w:after="80"/>
        <w:ind w:left="1260"/>
        <w:jc w:val="both"/>
        <w:rPr>
          <w:rFonts w:ascii="Arial" w:hAnsi="Arial" w:cs="Arial"/>
          <w:sz w:val="24"/>
          <w:szCs w:val="24"/>
        </w:rPr>
      </w:pPr>
      <w:r w:rsidRPr="00E01B87">
        <w:rPr>
          <w:rFonts w:ascii="Arial" w:hAnsi="Arial" w:cs="Arial"/>
          <w:sz w:val="24"/>
          <w:szCs w:val="24"/>
        </w:rPr>
        <w:t>the deposit remains at £500</w:t>
      </w:r>
      <w:r w:rsidR="00236547" w:rsidRPr="00E01B87">
        <w:rPr>
          <w:rFonts w:ascii="Arial" w:hAnsi="Arial" w:cs="Arial"/>
          <w:sz w:val="24"/>
          <w:szCs w:val="24"/>
        </w:rPr>
        <w:t>,</w:t>
      </w:r>
      <w:r w:rsidRPr="00E01B87">
        <w:rPr>
          <w:rFonts w:ascii="Arial" w:hAnsi="Arial" w:cs="Arial"/>
          <w:sz w:val="24"/>
          <w:szCs w:val="24"/>
        </w:rPr>
        <w:t xml:space="preserve"> </w:t>
      </w:r>
      <w:r w:rsidR="00236547" w:rsidRPr="00E01B87">
        <w:rPr>
          <w:rFonts w:ascii="Arial" w:hAnsi="Arial" w:cs="Arial"/>
          <w:sz w:val="24"/>
          <w:szCs w:val="24"/>
        </w:rPr>
        <w:t xml:space="preserve">which is refundable if the candidate receives more than 5% of the total number of votes polled by all the candidates </w:t>
      </w:r>
    </w:p>
    <w:p w14:paraId="697E693D" w14:textId="2E715286" w:rsidR="009B6A8E" w:rsidRPr="00E01B87" w:rsidRDefault="007A5E9F" w:rsidP="0065782F">
      <w:pPr>
        <w:pStyle w:val="msolistparagraph0"/>
        <w:numPr>
          <w:ilvl w:val="0"/>
          <w:numId w:val="8"/>
        </w:numPr>
        <w:tabs>
          <w:tab w:val="left" w:pos="1260"/>
        </w:tabs>
        <w:spacing w:after="80"/>
        <w:ind w:left="1260"/>
        <w:jc w:val="both"/>
        <w:rPr>
          <w:rFonts w:ascii="Arial" w:hAnsi="Arial" w:cs="Arial"/>
          <w:sz w:val="24"/>
          <w:szCs w:val="24"/>
        </w:rPr>
      </w:pPr>
      <w:r w:rsidRPr="00E01B87">
        <w:rPr>
          <w:rFonts w:ascii="Arial" w:hAnsi="Arial" w:cs="Arial"/>
          <w:sz w:val="24"/>
          <w:szCs w:val="24"/>
        </w:rPr>
        <w:t xml:space="preserve">we will repay the deposit after election day in respect of those candidates who achieve </w:t>
      </w:r>
      <w:r w:rsidR="00272A3C" w:rsidRPr="00E01B87">
        <w:rPr>
          <w:rFonts w:ascii="Arial" w:hAnsi="Arial" w:cs="Arial"/>
          <w:sz w:val="24"/>
          <w:szCs w:val="24"/>
        </w:rPr>
        <w:t xml:space="preserve">more than </w:t>
      </w:r>
      <w:r w:rsidRPr="00E01B87">
        <w:rPr>
          <w:rFonts w:ascii="Arial" w:hAnsi="Arial" w:cs="Arial"/>
          <w:sz w:val="24"/>
          <w:szCs w:val="24"/>
        </w:rPr>
        <w:t xml:space="preserve">5% of the </w:t>
      </w:r>
      <w:r w:rsidR="00272A3C" w:rsidRPr="00E01B87">
        <w:rPr>
          <w:rFonts w:ascii="Arial" w:hAnsi="Arial" w:cs="Arial"/>
          <w:sz w:val="24"/>
          <w:szCs w:val="24"/>
        </w:rPr>
        <w:t xml:space="preserve">total number of </w:t>
      </w:r>
      <w:r w:rsidRPr="00E01B87">
        <w:rPr>
          <w:rFonts w:ascii="Arial" w:hAnsi="Arial" w:cs="Arial"/>
          <w:sz w:val="24"/>
          <w:szCs w:val="24"/>
        </w:rPr>
        <w:t>votes</w:t>
      </w:r>
      <w:r w:rsidR="00272A3C" w:rsidRPr="00E01B87">
        <w:rPr>
          <w:rFonts w:ascii="Arial" w:hAnsi="Arial" w:cs="Arial"/>
          <w:sz w:val="24"/>
          <w:szCs w:val="24"/>
        </w:rPr>
        <w:t xml:space="preserve"> counted for all candidates</w:t>
      </w:r>
      <w:r w:rsidR="001F133E" w:rsidRPr="00E01B87">
        <w:rPr>
          <w:rFonts w:ascii="Arial" w:hAnsi="Arial" w:cs="Arial"/>
          <w:sz w:val="24"/>
          <w:szCs w:val="24"/>
        </w:rPr>
        <w:t>.</w:t>
      </w:r>
    </w:p>
    <w:p w14:paraId="697E693E" w14:textId="0C7F79B3" w:rsidR="007A5E9F" w:rsidRPr="00E01B87" w:rsidRDefault="000559EE" w:rsidP="0065782F">
      <w:pPr>
        <w:pStyle w:val="msolistparagraph0"/>
        <w:numPr>
          <w:ilvl w:val="0"/>
          <w:numId w:val="8"/>
        </w:numPr>
        <w:tabs>
          <w:tab w:val="left" w:pos="1260"/>
        </w:tabs>
        <w:spacing w:after="80"/>
        <w:ind w:left="1260"/>
        <w:jc w:val="both"/>
        <w:rPr>
          <w:rFonts w:ascii="Arial" w:hAnsi="Arial" w:cs="Arial"/>
          <w:sz w:val="24"/>
          <w:szCs w:val="24"/>
        </w:rPr>
      </w:pPr>
      <w:r>
        <w:rPr>
          <w:rFonts w:ascii="Arial" w:hAnsi="Arial" w:cs="Arial"/>
          <w:sz w:val="24"/>
          <w:szCs w:val="24"/>
        </w:rPr>
        <w:t>t</w:t>
      </w:r>
      <w:r w:rsidR="009B6A8E" w:rsidRPr="00E01B87">
        <w:rPr>
          <w:rFonts w:ascii="Arial" w:hAnsi="Arial" w:cs="Arial"/>
          <w:sz w:val="24"/>
          <w:szCs w:val="24"/>
        </w:rPr>
        <w:t>he payment options are</w:t>
      </w:r>
      <w:r w:rsidR="007A5E9F" w:rsidRPr="00E01B87">
        <w:rPr>
          <w:rFonts w:ascii="Arial" w:hAnsi="Arial" w:cs="Arial"/>
          <w:sz w:val="24"/>
          <w:szCs w:val="24"/>
        </w:rPr>
        <w:t xml:space="preserve"> (i) by bankers draft, payable to </w:t>
      </w:r>
      <w:r w:rsidR="009B6A8E" w:rsidRPr="00E01B87">
        <w:rPr>
          <w:rFonts w:ascii="Arial" w:hAnsi="Arial" w:cs="Arial"/>
          <w:sz w:val="24"/>
          <w:szCs w:val="24"/>
        </w:rPr>
        <w:t>Hart District Council</w:t>
      </w:r>
      <w:r w:rsidR="007A5E9F" w:rsidRPr="00E01B87">
        <w:rPr>
          <w:rFonts w:ascii="Arial" w:hAnsi="Arial" w:cs="Arial"/>
          <w:sz w:val="24"/>
          <w:szCs w:val="24"/>
        </w:rPr>
        <w:t xml:space="preserve">; or (ii) by cash </w:t>
      </w:r>
      <w:r w:rsidR="00272A3C" w:rsidRPr="00E01B87">
        <w:rPr>
          <w:rFonts w:ascii="Arial" w:hAnsi="Arial" w:cs="Arial"/>
          <w:sz w:val="24"/>
          <w:szCs w:val="24"/>
        </w:rPr>
        <w:t>(legal tender)</w:t>
      </w:r>
      <w:r w:rsidR="007A5E9F" w:rsidRPr="00E01B87">
        <w:rPr>
          <w:rFonts w:ascii="Arial" w:hAnsi="Arial" w:cs="Arial"/>
          <w:sz w:val="24"/>
          <w:szCs w:val="24"/>
        </w:rPr>
        <w:t>, the money should be brought in when the nomination is delivered</w:t>
      </w:r>
      <w:r w:rsidR="000F6313">
        <w:rPr>
          <w:rFonts w:ascii="Arial" w:hAnsi="Arial" w:cs="Arial"/>
          <w:sz w:val="24"/>
          <w:szCs w:val="24"/>
        </w:rPr>
        <w:t>. The deposit can also be made by BACS</w:t>
      </w:r>
      <w:r w:rsidR="00E5745D">
        <w:rPr>
          <w:rFonts w:ascii="Arial" w:hAnsi="Arial" w:cs="Arial"/>
          <w:sz w:val="24"/>
          <w:szCs w:val="24"/>
        </w:rPr>
        <w:t xml:space="preserve"> but must be </w:t>
      </w:r>
      <w:r w:rsidR="00092750">
        <w:rPr>
          <w:rFonts w:ascii="Arial" w:hAnsi="Arial" w:cs="Arial"/>
          <w:sz w:val="24"/>
          <w:szCs w:val="24"/>
        </w:rPr>
        <w:t>cleared funds before the nomination is considered valid.</w:t>
      </w:r>
    </w:p>
    <w:p w14:paraId="697E693F" w14:textId="188796E5" w:rsidR="006F229B" w:rsidRPr="00E01B87" w:rsidRDefault="00E1304F" w:rsidP="0065782F">
      <w:pPr>
        <w:pStyle w:val="subPara"/>
        <w:spacing w:after="80"/>
        <w:jc w:val="both"/>
        <w:rPr>
          <w:rFonts w:ascii="Arial" w:hAnsi="Arial" w:cs="Arial"/>
        </w:rPr>
      </w:pPr>
      <w:r>
        <w:rPr>
          <w:rFonts w:ascii="Arial" w:hAnsi="Arial" w:cs="Arial"/>
        </w:rPr>
        <w:t>Complete the Payment of Deposit form</w:t>
      </w:r>
      <w:r w:rsidR="006F229B" w:rsidRPr="00E01B87">
        <w:rPr>
          <w:rFonts w:ascii="Arial" w:hAnsi="Arial" w:cs="Arial"/>
        </w:rPr>
        <w:t xml:space="preserve">, if properly completed and returned, will ease the administration of this aspect of the nominations process. </w:t>
      </w:r>
    </w:p>
    <w:p w14:paraId="697E6940" w14:textId="77777777" w:rsidR="00FC0456" w:rsidRPr="00E01B87" w:rsidRDefault="00DA43CD"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rPr>
      </w:pPr>
      <w:bookmarkStart w:id="9" w:name="_Ref253486698"/>
      <w:r w:rsidRPr="00E01B87">
        <w:rPr>
          <w:rFonts w:ascii="Arial" w:hAnsi="Arial" w:cs="Arial"/>
          <w:u w:val="single"/>
        </w:rPr>
        <w:t>Notification/</w:t>
      </w:r>
      <w:r w:rsidR="00FC0456" w:rsidRPr="00E01B87">
        <w:rPr>
          <w:rFonts w:ascii="Arial" w:hAnsi="Arial" w:cs="Arial"/>
          <w:u w:val="single"/>
        </w:rPr>
        <w:t>A</w:t>
      </w:r>
      <w:r w:rsidR="00604303" w:rsidRPr="00E01B87">
        <w:rPr>
          <w:rFonts w:ascii="Arial" w:hAnsi="Arial" w:cs="Arial"/>
          <w:u w:val="single"/>
        </w:rPr>
        <w:t>ppointment of Election Agent and Sub-Agent</w:t>
      </w:r>
      <w:bookmarkEnd w:id="9"/>
    </w:p>
    <w:p w14:paraId="697E6941" w14:textId="77777777" w:rsidR="00FC0456" w:rsidRPr="00E01B87" w:rsidRDefault="00604303" w:rsidP="0065782F">
      <w:pPr>
        <w:pStyle w:val="subPara"/>
        <w:spacing w:after="80"/>
        <w:jc w:val="both"/>
        <w:rPr>
          <w:rFonts w:ascii="Arial" w:hAnsi="Arial" w:cs="Arial"/>
        </w:rPr>
      </w:pPr>
      <w:r w:rsidRPr="00E01B87">
        <w:rPr>
          <w:rFonts w:ascii="Arial" w:hAnsi="Arial" w:cs="Arial"/>
        </w:rPr>
        <w:t xml:space="preserve">A candidate at a parliamentary election </w:t>
      </w:r>
      <w:r w:rsidR="00FA145B" w:rsidRPr="00E01B87">
        <w:rPr>
          <w:rFonts w:ascii="Arial" w:hAnsi="Arial" w:cs="Arial"/>
        </w:rPr>
        <w:t>is required</w:t>
      </w:r>
      <w:r w:rsidRPr="00E01B87">
        <w:rPr>
          <w:rFonts w:ascii="Arial" w:hAnsi="Arial" w:cs="Arial"/>
        </w:rPr>
        <w:t xml:space="preserve"> to appoint an election agent and, if he/she does not do so, then he/she shall be deemed to be his/her own agent.</w:t>
      </w:r>
    </w:p>
    <w:p w14:paraId="697E6942" w14:textId="77777777" w:rsidR="00604303" w:rsidRPr="00E01B87" w:rsidRDefault="00604303" w:rsidP="0065782F">
      <w:pPr>
        <w:pStyle w:val="subPara"/>
        <w:spacing w:after="80"/>
        <w:jc w:val="both"/>
        <w:rPr>
          <w:rFonts w:ascii="Arial" w:hAnsi="Arial" w:cs="Arial"/>
        </w:rPr>
      </w:pPr>
      <w:r w:rsidRPr="00E01B87">
        <w:rPr>
          <w:rFonts w:ascii="Arial" w:hAnsi="Arial" w:cs="Arial"/>
        </w:rPr>
        <w:t>To be effective, the appointment and notification of the election agent must be delivered during the period for the delivery of nominations.</w:t>
      </w:r>
    </w:p>
    <w:p w14:paraId="697E6943" w14:textId="5C0C42B8" w:rsidR="00604303" w:rsidRPr="00E01B87" w:rsidRDefault="00604303" w:rsidP="0065782F">
      <w:pPr>
        <w:pStyle w:val="subPara"/>
        <w:spacing w:after="80"/>
        <w:jc w:val="both"/>
        <w:rPr>
          <w:rFonts w:ascii="Arial" w:hAnsi="Arial" w:cs="Arial"/>
        </w:rPr>
      </w:pPr>
      <w:r w:rsidRPr="00E01B87">
        <w:rPr>
          <w:rFonts w:ascii="Arial" w:hAnsi="Arial" w:cs="Arial"/>
        </w:rPr>
        <w:t>More information about the role of the election agent is included in the Electoral Commission guidance.</w:t>
      </w:r>
    </w:p>
    <w:p w14:paraId="697E6944" w14:textId="2C63D053" w:rsidR="00604303" w:rsidRPr="00E01B87" w:rsidRDefault="0071508C" w:rsidP="0065782F">
      <w:pPr>
        <w:pStyle w:val="subPara"/>
        <w:spacing w:after="80"/>
        <w:jc w:val="both"/>
        <w:rPr>
          <w:rFonts w:ascii="Arial" w:hAnsi="Arial" w:cs="Arial"/>
        </w:rPr>
      </w:pPr>
      <w:r>
        <w:rPr>
          <w:rFonts w:ascii="Arial" w:hAnsi="Arial" w:cs="Arial"/>
        </w:rPr>
        <w:t>The nomination pack</w:t>
      </w:r>
      <w:r w:rsidR="00604303" w:rsidRPr="00E01B87">
        <w:rPr>
          <w:rFonts w:ascii="Arial" w:hAnsi="Arial" w:cs="Arial"/>
        </w:rPr>
        <w:t xml:space="preserve"> includ</w:t>
      </w:r>
      <w:r>
        <w:rPr>
          <w:rFonts w:ascii="Arial" w:hAnsi="Arial" w:cs="Arial"/>
        </w:rPr>
        <w:t>s</w:t>
      </w:r>
      <w:r w:rsidR="00604303" w:rsidRPr="00E01B87">
        <w:rPr>
          <w:rFonts w:ascii="Arial" w:hAnsi="Arial" w:cs="Arial"/>
        </w:rPr>
        <w:t xml:space="preserve"> a form for the appointment of a sub-agent. Please note that there is no requirement to appoint a sub-agent, but if you do so then the area which he/she covers must be specified, and not more than one sub-agent may cover the same area for the same election agent. A duly appointed sub-agent has the authority fully to act on behalf of the election agent.</w:t>
      </w:r>
    </w:p>
    <w:p w14:paraId="697E6945" w14:textId="24A45D40" w:rsidR="00FA145B" w:rsidRPr="00E01B87" w:rsidRDefault="00604303" w:rsidP="0065782F">
      <w:pPr>
        <w:pStyle w:val="subPara"/>
        <w:spacing w:after="80"/>
        <w:jc w:val="both"/>
        <w:rPr>
          <w:rFonts w:ascii="Arial" w:hAnsi="Arial" w:cs="Arial"/>
        </w:rPr>
      </w:pPr>
      <w:r w:rsidRPr="00E01B87">
        <w:rPr>
          <w:rFonts w:ascii="Arial" w:hAnsi="Arial" w:cs="Arial"/>
        </w:rPr>
        <w:t>The deadline for me to receive notification of the appointment of a sub-agent is two working days before the date of the election</w:t>
      </w:r>
      <w:r w:rsidR="00FA145B" w:rsidRPr="00E01B87">
        <w:rPr>
          <w:rFonts w:ascii="Arial" w:hAnsi="Arial" w:cs="Arial"/>
        </w:rPr>
        <w:t>, i.e</w:t>
      </w:r>
      <w:r w:rsidR="00FA145B" w:rsidRPr="00964B74">
        <w:rPr>
          <w:rFonts w:ascii="Arial" w:hAnsi="Arial" w:cs="Arial"/>
        </w:rPr>
        <w:t xml:space="preserve">. </w:t>
      </w:r>
      <w:r w:rsidR="00FA145B" w:rsidRPr="00964B74">
        <w:rPr>
          <w:rFonts w:ascii="Arial" w:hAnsi="Arial" w:cs="Arial"/>
          <w:b/>
        </w:rPr>
        <w:t>no later than Tuesday</w:t>
      </w:r>
      <w:r w:rsidR="00964B74" w:rsidRPr="00964B74">
        <w:rPr>
          <w:rFonts w:ascii="Arial" w:hAnsi="Arial" w:cs="Arial"/>
          <w:b/>
        </w:rPr>
        <w:t xml:space="preserve"> 2 July</w:t>
      </w:r>
      <w:r w:rsidR="00FA145B" w:rsidRPr="00964B74">
        <w:rPr>
          <w:rFonts w:ascii="Arial" w:hAnsi="Arial" w:cs="Arial"/>
        </w:rPr>
        <w:t>.</w:t>
      </w:r>
    </w:p>
    <w:p w14:paraId="697E6947" w14:textId="58AB2480" w:rsidR="005802B5" w:rsidRPr="00E01B87" w:rsidRDefault="00FA145B" w:rsidP="0065782F">
      <w:pPr>
        <w:pStyle w:val="subPara"/>
        <w:spacing w:after="80"/>
        <w:jc w:val="both"/>
        <w:rPr>
          <w:rFonts w:ascii="Arial" w:hAnsi="Arial" w:cs="Arial"/>
          <w:b/>
          <w:i/>
        </w:rPr>
      </w:pPr>
      <w:r w:rsidRPr="00E01B87">
        <w:rPr>
          <w:rFonts w:ascii="Arial" w:hAnsi="Arial" w:cs="Arial"/>
        </w:rPr>
        <w:t>Please be aware of the requirements in relation to the office address</w:t>
      </w:r>
      <w:r w:rsidR="005802B5" w:rsidRPr="00E01B87">
        <w:rPr>
          <w:rFonts w:ascii="Arial" w:hAnsi="Arial" w:cs="Arial"/>
        </w:rPr>
        <w:t xml:space="preserve"> for the agent</w:t>
      </w:r>
      <w:r w:rsidRPr="00E01B87">
        <w:rPr>
          <w:rFonts w:ascii="Arial" w:hAnsi="Arial" w:cs="Arial"/>
        </w:rPr>
        <w:t>.</w:t>
      </w:r>
      <w:r w:rsidR="005802B5" w:rsidRPr="00E01B87">
        <w:rPr>
          <w:rFonts w:ascii="Arial" w:hAnsi="Arial" w:cs="Arial"/>
        </w:rPr>
        <w:t xml:space="preserve"> This must be in the </w:t>
      </w:r>
      <w:r w:rsidR="00F66386" w:rsidRPr="00E01B87">
        <w:rPr>
          <w:rFonts w:ascii="Arial" w:hAnsi="Arial" w:cs="Arial"/>
        </w:rPr>
        <w:t>North East Hampshire</w:t>
      </w:r>
      <w:r w:rsidR="005802B5" w:rsidRPr="00E01B87">
        <w:rPr>
          <w:rFonts w:ascii="Arial" w:hAnsi="Arial" w:cs="Arial"/>
        </w:rPr>
        <w:t xml:space="preserve"> Constituency</w:t>
      </w:r>
      <w:r w:rsidR="00377FFD">
        <w:rPr>
          <w:rFonts w:ascii="Arial" w:hAnsi="Arial" w:cs="Arial"/>
        </w:rPr>
        <w:t>.</w:t>
      </w:r>
    </w:p>
    <w:p w14:paraId="697E6948" w14:textId="77777777" w:rsidR="005802B5" w:rsidRPr="00E01B87" w:rsidRDefault="005802B5" w:rsidP="0065782F">
      <w:pPr>
        <w:pStyle w:val="subPara"/>
        <w:spacing w:after="80"/>
        <w:jc w:val="both"/>
        <w:rPr>
          <w:rFonts w:ascii="Arial" w:hAnsi="Arial" w:cs="Arial"/>
          <w:b/>
          <w:i/>
        </w:rPr>
      </w:pPr>
      <w:r w:rsidRPr="00E01B87">
        <w:rPr>
          <w:rFonts w:ascii="Arial" w:hAnsi="Arial" w:cs="Arial"/>
          <w:b/>
          <w:i/>
        </w:rPr>
        <w:t>On a related note – if the candidate has completed the Home Address Form such that his/her address will not appear on the Statement of Persons Nominated or the Ballot Paper but then acts as his/her own agent</w:t>
      </w:r>
      <w:r w:rsidR="000A3585" w:rsidRPr="00E01B87">
        <w:rPr>
          <w:rFonts w:ascii="Arial" w:hAnsi="Arial" w:cs="Arial"/>
          <w:b/>
          <w:i/>
        </w:rPr>
        <w:t>, th</w:t>
      </w:r>
      <w:r w:rsidR="00C2609C" w:rsidRPr="00E01B87">
        <w:rPr>
          <w:rFonts w:ascii="Arial" w:hAnsi="Arial" w:cs="Arial"/>
          <w:b/>
          <w:i/>
        </w:rPr>
        <w:t>e</w:t>
      </w:r>
      <w:r w:rsidR="000A3585" w:rsidRPr="00E01B87">
        <w:rPr>
          <w:rFonts w:ascii="Arial" w:hAnsi="Arial" w:cs="Arial"/>
          <w:b/>
          <w:i/>
        </w:rPr>
        <w:t xml:space="preserve"> address will </w:t>
      </w:r>
      <w:r w:rsidR="00C2609C" w:rsidRPr="00E01B87">
        <w:rPr>
          <w:rFonts w:ascii="Arial" w:hAnsi="Arial" w:cs="Arial"/>
          <w:b/>
          <w:i/>
        </w:rPr>
        <w:t xml:space="preserve">then </w:t>
      </w:r>
      <w:r w:rsidR="000A3585" w:rsidRPr="00E01B87">
        <w:rPr>
          <w:rFonts w:ascii="Arial" w:hAnsi="Arial" w:cs="Arial"/>
          <w:b/>
          <w:i/>
        </w:rPr>
        <w:t xml:space="preserve">be published in accordance with the obligation </w:t>
      </w:r>
      <w:r w:rsidR="00C2609C" w:rsidRPr="00E01B87">
        <w:rPr>
          <w:rFonts w:ascii="Arial" w:hAnsi="Arial" w:cs="Arial"/>
          <w:b/>
          <w:i/>
        </w:rPr>
        <w:t xml:space="preserve">on me </w:t>
      </w:r>
      <w:r w:rsidR="000A3585" w:rsidRPr="00E01B87">
        <w:rPr>
          <w:rFonts w:ascii="Arial" w:hAnsi="Arial" w:cs="Arial"/>
          <w:b/>
          <w:i/>
        </w:rPr>
        <w:t>to give notice of election agents.</w:t>
      </w:r>
    </w:p>
    <w:p w14:paraId="697E6949" w14:textId="77777777" w:rsidR="00B64F2E" w:rsidRPr="00E01B87" w:rsidRDefault="00B64F2E"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rPr>
      </w:pPr>
      <w:bookmarkStart w:id="10" w:name="_Ref253573374"/>
      <w:r w:rsidRPr="00E01B87">
        <w:rPr>
          <w:rFonts w:ascii="Arial" w:hAnsi="Arial" w:cs="Arial"/>
          <w:u w:val="single"/>
        </w:rPr>
        <w:t>Meeting with Agents</w:t>
      </w:r>
      <w:bookmarkEnd w:id="10"/>
    </w:p>
    <w:p w14:paraId="697E694B" w14:textId="3193C39C" w:rsidR="001861CE" w:rsidRPr="00E01B87" w:rsidRDefault="00E459E6" w:rsidP="0065782F">
      <w:pPr>
        <w:pStyle w:val="subPara"/>
        <w:spacing w:after="80"/>
        <w:jc w:val="both"/>
        <w:rPr>
          <w:rFonts w:ascii="Arial" w:hAnsi="Arial" w:cs="Arial"/>
        </w:rPr>
      </w:pPr>
      <w:r>
        <w:rPr>
          <w:rFonts w:ascii="Arial" w:hAnsi="Arial" w:cs="Arial"/>
        </w:rPr>
        <w:t>There will not be a candidate</w:t>
      </w:r>
      <w:r w:rsidR="001465B7">
        <w:rPr>
          <w:rFonts w:ascii="Arial" w:hAnsi="Arial" w:cs="Arial"/>
        </w:rPr>
        <w:t>s</w:t>
      </w:r>
      <w:r>
        <w:rPr>
          <w:rFonts w:ascii="Arial" w:hAnsi="Arial" w:cs="Arial"/>
        </w:rPr>
        <w:t xml:space="preserve"> and agents briefing due to the short time</w:t>
      </w:r>
      <w:r w:rsidR="001465B7">
        <w:rPr>
          <w:rFonts w:ascii="Arial" w:hAnsi="Arial" w:cs="Arial"/>
        </w:rPr>
        <w:t xml:space="preserve">scale. </w:t>
      </w:r>
      <w:r w:rsidR="009B6A8E" w:rsidRPr="00E01B87">
        <w:rPr>
          <w:rFonts w:ascii="Arial" w:hAnsi="Arial" w:cs="Arial"/>
        </w:rPr>
        <w:t>I will discuss any particular conc</w:t>
      </w:r>
      <w:r w:rsidR="001F133E" w:rsidRPr="00E01B87">
        <w:rPr>
          <w:rFonts w:ascii="Arial" w:hAnsi="Arial" w:cs="Arial"/>
        </w:rPr>
        <w:t>erns you have with you by</w:t>
      </w:r>
      <w:r w:rsidR="009B6A8E" w:rsidRPr="00E01B87">
        <w:rPr>
          <w:rFonts w:ascii="Arial" w:hAnsi="Arial" w:cs="Arial"/>
        </w:rPr>
        <w:t xml:space="preserve"> telephone after you have read this guide</w:t>
      </w:r>
      <w:r w:rsidR="009B6A8E" w:rsidRPr="00E01B87">
        <w:rPr>
          <w:rFonts w:ascii="Arial" w:hAnsi="Arial" w:cs="Arial"/>
          <w:b/>
        </w:rPr>
        <w:t xml:space="preserve">. </w:t>
      </w:r>
      <w:r w:rsidR="001861CE" w:rsidRPr="00E01B87">
        <w:rPr>
          <w:rFonts w:ascii="Arial" w:hAnsi="Arial" w:cs="Arial"/>
        </w:rPr>
        <w:t>Email will also be used to bring any key points to your attention.</w:t>
      </w:r>
    </w:p>
    <w:p w14:paraId="697E694D" w14:textId="77777777" w:rsidR="00B64F2E" w:rsidRPr="00E01B87" w:rsidRDefault="00B64F2E"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u w:val="single"/>
        </w:rPr>
      </w:pPr>
      <w:r w:rsidRPr="00E01B87">
        <w:rPr>
          <w:rFonts w:ascii="Arial" w:hAnsi="Arial" w:cs="Arial"/>
          <w:u w:val="single"/>
        </w:rPr>
        <w:t>Election Campaign and Election Expenses</w:t>
      </w:r>
    </w:p>
    <w:p w14:paraId="697E694E" w14:textId="0EAAB5DB" w:rsidR="006B3A5D" w:rsidRPr="00E01B87" w:rsidRDefault="006B3A5D" w:rsidP="0065782F">
      <w:pPr>
        <w:pStyle w:val="subPara"/>
        <w:spacing w:after="80"/>
        <w:jc w:val="both"/>
        <w:rPr>
          <w:rFonts w:ascii="Arial" w:hAnsi="Arial" w:cs="Arial"/>
        </w:rPr>
      </w:pPr>
      <w:r w:rsidRPr="00E01B87">
        <w:rPr>
          <w:rFonts w:ascii="Arial" w:hAnsi="Arial" w:cs="Arial"/>
        </w:rPr>
        <w:t>More information about the role of the election agent</w:t>
      </w:r>
      <w:r w:rsidR="00061D0D" w:rsidRPr="00E01B87">
        <w:rPr>
          <w:rFonts w:ascii="Arial" w:hAnsi="Arial" w:cs="Arial"/>
        </w:rPr>
        <w:t xml:space="preserve">, the election campaign, and the question of election expenses </w:t>
      </w:r>
      <w:r w:rsidR="00F831FD">
        <w:rPr>
          <w:rFonts w:ascii="Arial" w:hAnsi="Arial" w:cs="Arial"/>
        </w:rPr>
        <w:t>can be accessed via</w:t>
      </w:r>
      <w:r w:rsidR="00C25970" w:rsidRPr="00E01B87">
        <w:rPr>
          <w:rFonts w:ascii="Arial" w:hAnsi="Arial" w:cs="Arial"/>
        </w:rPr>
        <w:t xml:space="preserve"> </w:t>
      </w:r>
      <w:r w:rsidRPr="00E01B87">
        <w:rPr>
          <w:rFonts w:ascii="Arial" w:hAnsi="Arial" w:cs="Arial"/>
        </w:rPr>
        <w:t>the Electoral Commission guidance</w:t>
      </w:r>
      <w:r w:rsidR="00283735">
        <w:rPr>
          <w:rFonts w:ascii="Arial" w:hAnsi="Arial" w:cs="Arial"/>
        </w:rPr>
        <w:t>.</w:t>
      </w:r>
    </w:p>
    <w:p w14:paraId="095D9A74" w14:textId="77777777" w:rsidR="000559EE" w:rsidRDefault="00061D0D" w:rsidP="00EC779F">
      <w:pPr>
        <w:pStyle w:val="subPara"/>
        <w:spacing w:after="80"/>
        <w:jc w:val="both"/>
        <w:rPr>
          <w:rFonts w:ascii="Arial" w:hAnsi="Arial" w:cs="Arial"/>
        </w:rPr>
      </w:pPr>
      <w:r w:rsidRPr="00E01B87">
        <w:rPr>
          <w:rFonts w:ascii="Arial" w:hAnsi="Arial" w:cs="Arial"/>
        </w:rPr>
        <w:t xml:space="preserve">We will, </w:t>
      </w:r>
      <w:r w:rsidR="00A952EA" w:rsidRPr="00E01B87">
        <w:rPr>
          <w:rFonts w:ascii="Arial" w:hAnsi="Arial" w:cs="Arial"/>
        </w:rPr>
        <w:t xml:space="preserve">as soon as possible </w:t>
      </w:r>
      <w:r w:rsidRPr="00E01B87">
        <w:rPr>
          <w:rFonts w:ascii="Arial" w:hAnsi="Arial" w:cs="Arial"/>
        </w:rPr>
        <w:t>after the close of nominations, supply the necessary forms for the declaration and return of expenses. For your information, we will do this in paper form, and also by email. This is because the Electoral Commission has made a version of the returns available in Excel format, which you may find convenient to use before printing for signature and return. If you would like to access these in the meantime, they are available to download from</w:t>
      </w:r>
      <w:r w:rsidR="006604EB" w:rsidRPr="00E01B87">
        <w:rPr>
          <w:rFonts w:ascii="Arial" w:hAnsi="Arial" w:cs="Arial"/>
        </w:rPr>
        <w:t xml:space="preserve"> the resources section of part 3 of the page at</w:t>
      </w:r>
      <w:r w:rsidR="00EC779F">
        <w:rPr>
          <w:rFonts w:ascii="Arial" w:hAnsi="Arial" w:cs="Arial"/>
        </w:rPr>
        <w:t>:</w:t>
      </w:r>
    </w:p>
    <w:p w14:paraId="697E694F" w14:textId="116C78A9" w:rsidR="00061D0D" w:rsidRPr="00E01B87" w:rsidRDefault="006604EB" w:rsidP="00EC779F">
      <w:pPr>
        <w:pStyle w:val="subPara"/>
        <w:spacing w:after="80"/>
        <w:jc w:val="both"/>
        <w:rPr>
          <w:rFonts w:ascii="Arial" w:hAnsi="Arial" w:cs="Arial"/>
        </w:rPr>
      </w:pPr>
      <w:r w:rsidRPr="00E01B87">
        <w:rPr>
          <w:rFonts w:ascii="Arial" w:hAnsi="Arial" w:cs="Arial"/>
        </w:rPr>
        <w:lastRenderedPageBreak/>
        <w:t xml:space="preserve"> </w:t>
      </w:r>
      <w:hyperlink r:id="rId15" w:history="1">
        <w:r w:rsidR="00EC779F" w:rsidRPr="00BF59B6">
          <w:rPr>
            <w:rStyle w:val="Hyperlink"/>
            <w:rFonts w:ascii="Arial" w:hAnsi="Arial" w:cs="Arial"/>
          </w:rPr>
          <w:t>https://www.electoralcommission.org.uk/guidance-candidates-and-agents-uk-parliamentary-general-elections-great-britain/after-election/completing-your-return</w:t>
        </w:r>
      </w:hyperlink>
      <w:r w:rsidR="00EC779F">
        <w:rPr>
          <w:rFonts w:ascii="Arial" w:hAnsi="Arial" w:cs="Arial"/>
        </w:rPr>
        <w:t xml:space="preserve"> </w:t>
      </w:r>
      <w:r w:rsidR="00061D0D" w:rsidRPr="00E01B87">
        <w:rPr>
          <w:rFonts w:ascii="Arial" w:hAnsi="Arial" w:cs="Arial"/>
        </w:rPr>
        <w:t>in both Excel and pdf formats.</w:t>
      </w:r>
    </w:p>
    <w:p w14:paraId="697E6950" w14:textId="78446B19" w:rsidR="004A102A" w:rsidRPr="00E01B87" w:rsidRDefault="004A102A" w:rsidP="0065782F">
      <w:pPr>
        <w:pStyle w:val="subPara"/>
        <w:spacing w:after="80"/>
        <w:jc w:val="both"/>
        <w:rPr>
          <w:rFonts w:ascii="Arial" w:hAnsi="Arial" w:cs="Arial"/>
        </w:rPr>
      </w:pPr>
      <w:r w:rsidRPr="00E01B87">
        <w:rPr>
          <w:rFonts w:ascii="Arial" w:hAnsi="Arial" w:cs="Arial"/>
        </w:rPr>
        <w:t xml:space="preserve">It should be noted that it is not the role of the Acting Returning Officer to be concerned with or </w:t>
      </w:r>
      <w:r w:rsidR="009B6A8E" w:rsidRPr="00E01B87">
        <w:rPr>
          <w:rFonts w:ascii="Arial" w:hAnsi="Arial" w:cs="Arial"/>
        </w:rPr>
        <w:t>advise</w:t>
      </w:r>
      <w:r w:rsidRPr="00E01B87">
        <w:rPr>
          <w:rFonts w:ascii="Arial" w:hAnsi="Arial" w:cs="Arial"/>
        </w:rPr>
        <w:t xml:space="preserve"> </w:t>
      </w:r>
      <w:r w:rsidR="009B6A8E" w:rsidRPr="00E01B87">
        <w:rPr>
          <w:rFonts w:ascii="Arial" w:hAnsi="Arial" w:cs="Arial"/>
        </w:rPr>
        <w:t xml:space="preserve">you </w:t>
      </w:r>
      <w:r w:rsidRPr="00E01B87">
        <w:rPr>
          <w:rFonts w:ascii="Arial" w:hAnsi="Arial" w:cs="Arial"/>
        </w:rPr>
        <w:t>on these issues. Should you require advice, then it may be sought from your Party (if you have one) or from the Electoral Commission.</w:t>
      </w:r>
    </w:p>
    <w:p w14:paraId="1F698DFD" w14:textId="77777777" w:rsidR="006D68BC" w:rsidRDefault="004A102A" w:rsidP="006D68BC">
      <w:pPr>
        <w:pStyle w:val="subPara"/>
        <w:spacing w:after="80"/>
        <w:jc w:val="both"/>
        <w:rPr>
          <w:rFonts w:ascii="Arial" w:hAnsi="Arial" w:cs="Arial"/>
        </w:rPr>
      </w:pPr>
      <w:r w:rsidRPr="006D68BC">
        <w:rPr>
          <w:rFonts w:ascii="Arial" w:hAnsi="Arial" w:cs="Arial"/>
        </w:rPr>
        <w:t xml:space="preserve">Regarding expenses, it is worth me reminding you that: </w:t>
      </w:r>
    </w:p>
    <w:p w14:paraId="697E6952" w14:textId="4805BE7D" w:rsidR="004A102A" w:rsidRPr="006D68BC" w:rsidRDefault="004A102A" w:rsidP="00736DB7">
      <w:pPr>
        <w:pStyle w:val="subPara"/>
        <w:numPr>
          <w:ilvl w:val="0"/>
          <w:numId w:val="18"/>
        </w:numPr>
        <w:spacing w:after="80"/>
        <w:ind w:left="1418" w:hanging="567"/>
        <w:jc w:val="both"/>
        <w:rPr>
          <w:rFonts w:ascii="Arial" w:hAnsi="Arial" w:cs="Arial"/>
        </w:rPr>
      </w:pPr>
      <w:r w:rsidRPr="006D68BC">
        <w:rPr>
          <w:rFonts w:ascii="Arial" w:hAnsi="Arial" w:cs="Arial"/>
        </w:rPr>
        <w:t xml:space="preserve">the statute requires the returns and declarations to be submitted by no later than </w:t>
      </w:r>
      <w:r w:rsidR="00607446" w:rsidRPr="006D68BC">
        <w:rPr>
          <w:rFonts w:ascii="Arial" w:hAnsi="Arial" w:cs="Arial"/>
        </w:rPr>
        <w:t>35 calendar</w:t>
      </w:r>
      <w:r w:rsidR="00607446" w:rsidRPr="00E01B87">
        <w:rPr>
          <w:rFonts w:ascii="Arial" w:hAnsi="Arial" w:cs="Arial"/>
        </w:rPr>
        <w:t xml:space="preserve"> days after the day when the result is declared</w:t>
      </w:r>
      <w:r w:rsidR="00A952EA" w:rsidRPr="00E01B87">
        <w:rPr>
          <w:rFonts w:ascii="Arial" w:hAnsi="Arial" w:cs="Arial"/>
        </w:rPr>
        <w:t xml:space="preserve">, i.e. by </w:t>
      </w:r>
      <w:r w:rsidR="00A952EA" w:rsidRPr="00E01B87">
        <w:rPr>
          <w:rFonts w:ascii="Arial" w:hAnsi="Arial" w:cs="Arial"/>
          <w:b/>
        </w:rPr>
        <w:t xml:space="preserve">no later than </w:t>
      </w:r>
      <w:r w:rsidR="006D68BC" w:rsidRPr="006D68BC">
        <w:rPr>
          <w:rFonts w:ascii="Arial" w:hAnsi="Arial" w:cs="Arial"/>
          <w:b/>
        </w:rPr>
        <w:t>22 August 2024.</w:t>
      </w:r>
    </w:p>
    <w:p w14:paraId="697E6953" w14:textId="2E9AD939" w:rsidR="004A102A" w:rsidRPr="00E01B87" w:rsidRDefault="00B43D6B" w:rsidP="00736DB7">
      <w:pPr>
        <w:pStyle w:val="subPara"/>
        <w:numPr>
          <w:ilvl w:val="2"/>
          <w:numId w:val="5"/>
        </w:numPr>
        <w:tabs>
          <w:tab w:val="clear" w:pos="3060"/>
          <w:tab w:val="num" w:pos="1440"/>
        </w:tabs>
        <w:spacing w:after="80"/>
        <w:ind w:left="1418" w:hanging="567"/>
        <w:jc w:val="both"/>
        <w:rPr>
          <w:rFonts w:ascii="Arial" w:hAnsi="Arial" w:cs="Arial"/>
        </w:rPr>
      </w:pPr>
      <w:r>
        <w:rPr>
          <w:rFonts w:ascii="Arial" w:hAnsi="Arial" w:cs="Arial"/>
        </w:rPr>
        <w:t xml:space="preserve">the spending returns and declarations can be inspected by any person after </w:t>
      </w:r>
      <w:r w:rsidR="000F1BC3">
        <w:rPr>
          <w:rFonts w:ascii="Arial" w:hAnsi="Arial" w:cs="Arial"/>
        </w:rPr>
        <w:t>they have been submitted.</w:t>
      </w:r>
    </w:p>
    <w:p w14:paraId="48582A47" w14:textId="77777777" w:rsidR="00736DB7" w:rsidRDefault="004A102A" w:rsidP="00736DB7">
      <w:pPr>
        <w:pStyle w:val="subPara"/>
        <w:numPr>
          <w:ilvl w:val="2"/>
          <w:numId w:val="5"/>
        </w:numPr>
        <w:tabs>
          <w:tab w:val="clear" w:pos="3060"/>
          <w:tab w:val="num" w:pos="1440"/>
        </w:tabs>
        <w:spacing w:after="80"/>
        <w:ind w:left="1418" w:hanging="567"/>
        <w:jc w:val="both"/>
        <w:rPr>
          <w:rFonts w:ascii="Arial" w:hAnsi="Arial" w:cs="Arial"/>
        </w:rPr>
      </w:pPr>
      <w:r w:rsidRPr="009B482D">
        <w:rPr>
          <w:rFonts w:ascii="Arial" w:hAnsi="Arial" w:cs="Arial"/>
        </w:rPr>
        <w:t xml:space="preserve">the candidate </w:t>
      </w:r>
      <w:r w:rsidR="00607446" w:rsidRPr="009B482D">
        <w:rPr>
          <w:rFonts w:ascii="Arial" w:hAnsi="Arial" w:cs="Arial"/>
        </w:rPr>
        <w:t xml:space="preserve">or </w:t>
      </w:r>
      <w:r w:rsidRPr="00736DB7">
        <w:rPr>
          <w:rFonts w:ascii="Arial" w:hAnsi="Arial" w:cs="Arial"/>
        </w:rPr>
        <w:t>election agent</w:t>
      </w:r>
      <w:r w:rsidRPr="009B482D">
        <w:rPr>
          <w:rFonts w:ascii="Arial" w:hAnsi="Arial" w:cs="Arial"/>
        </w:rPr>
        <w:t xml:space="preserve"> may make a request for the submitted documents to be returned to them at the end of the two year period during which they are available for inspection, failing which they will be destroyed at that time</w:t>
      </w:r>
    </w:p>
    <w:p w14:paraId="3B5B99A2" w14:textId="10E20365" w:rsidR="00736DB7" w:rsidRDefault="00736DB7" w:rsidP="00736DB7">
      <w:pPr>
        <w:pStyle w:val="subPara"/>
        <w:numPr>
          <w:ilvl w:val="2"/>
          <w:numId w:val="5"/>
        </w:numPr>
        <w:tabs>
          <w:tab w:val="clear" w:pos="3060"/>
          <w:tab w:val="num" w:pos="1440"/>
        </w:tabs>
        <w:spacing w:after="80"/>
        <w:ind w:left="1418" w:hanging="567"/>
        <w:jc w:val="both"/>
        <w:rPr>
          <w:rFonts w:ascii="Arial" w:hAnsi="Arial" w:cs="Arial"/>
        </w:rPr>
      </w:pPr>
      <w:r>
        <w:rPr>
          <w:rFonts w:ascii="Arial" w:hAnsi="Arial" w:cs="Arial"/>
        </w:rPr>
        <w:t>F</w:t>
      </w:r>
      <w:r w:rsidR="009B482D" w:rsidRPr="00736DB7">
        <w:rPr>
          <w:rFonts w:ascii="Arial" w:hAnsi="Arial" w:cs="Arial"/>
        </w:rPr>
        <w:t>ailure to submit a spending return or declaration by the deadline without an authorised excuse is a criminal offence</w:t>
      </w:r>
      <w:r>
        <w:rPr>
          <w:rFonts w:ascii="Arial" w:hAnsi="Arial" w:cs="Arial"/>
        </w:rPr>
        <w:t>.</w:t>
      </w:r>
      <w:r w:rsidR="009B482D" w:rsidRPr="009B482D">
        <w:rPr>
          <w:rFonts w:ascii="Arial" w:hAnsi="Arial" w:cs="Arial"/>
        </w:rPr>
        <w:t xml:space="preserve"> </w:t>
      </w:r>
    </w:p>
    <w:p w14:paraId="697E6956" w14:textId="113EF3B5" w:rsidR="0087322C" w:rsidRPr="009B482D" w:rsidRDefault="0087322C" w:rsidP="00736DB7">
      <w:pPr>
        <w:pStyle w:val="subPara"/>
        <w:spacing w:after="80"/>
        <w:ind w:left="900"/>
        <w:jc w:val="both"/>
        <w:rPr>
          <w:rFonts w:ascii="Arial" w:hAnsi="Arial" w:cs="Arial"/>
        </w:rPr>
      </w:pPr>
      <w:r w:rsidRPr="009B482D">
        <w:rPr>
          <w:rFonts w:ascii="Arial" w:hAnsi="Arial" w:cs="Arial"/>
        </w:rPr>
        <w:t xml:space="preserve">Finally, </w:t>
      </w:r>
      <w:r w:rsidR="00701886" w:rsidRPr="009B482D">
        <w:rPr>
          <w:rFonts w:ascii="Arial" w:hAnsi="Arial" w:cs="Arial"/>
        </w:rPr>
        <w:t xml:space="preserve">we will in due course advise agents/candidates of the maximum permissible expenses, based on the calculation of </w:t>
      </w:r>
      <w:r w:rsidR="005A13BA" w:rsidRPr="009B482D">
        <w:rPr>
          <w:rFonts w:ascii="Arial" w:hAnsi="Arial" w:cs="Arial"/>
        </w:rPr>
        <w:t>£</w:t>
      </w:r>
      <w:r w:rsidR="00581AED">
        <w:rPr>
          <w:rFonts w:ascii="Arial" w:hAnsi="Arial" w:cs="Arial"/>
        </w:rPr>
        <w:t>11</w:t>
      </w:r>
      <w:r w:rsidR="005A13BA" w:rsidRPr="009B482D">
        <w:rPr>
          <w:rFonts w:ascii="Arial" w:hAnsi="Arial" w:cs="Arial"/>
        </w:rPr>
        <w:t>,</w:t>
      </w:r>
      <w:r w:rsidR="00581AED">
        <w:rPr>
          <w:rFonts w:ascii="Arial" w:hAnsi="Arial" w:cs="Arial"/>
        </w:rPr>
        <w:t>390</w:t>
      </w:r>
      <w:r w:rsidR="005A13BA" w:rsidRPr="009B482D">
        <w:rPr>
          <w:rFonts w:ascii="Arial" w:hAnsi="Arial" w:cs="Arial"/>
        </w:rPr>
        <w:t xml:space="preserve"> plus </w:t>
      </w:r>
      <w:r w:rsidR="004F2896">
        <w:rPr>
          <w:rFonts w:ascii="Arial" w:hAnsi="Arial" w:cs="Arial"/>
        </w:rPr>
        <w:t>12</w:t>
      </w:r>
      <w:r w:rsidR="005A13BA" w:rsidRPr="009B482D">
        <w:rPr>
          <w:rFonts w:ascii="Arial" w:hAnsi="Arial" w:cs="Arial"/>
        </w:rPr>
        <w:t>p for each elector on the register for the constituency as at the date of the publication of the notice of election</w:t>
      </w:r>
      <w:r w:rsidRPr="009B482D">
        <w:rPr>
          <w:rFonts w:ascii="Arial" w:hAnsi="Arial" w:cs="Arial"/>
        </w:rPr>
        <w:t>. The Commission’s guidance refers to th</w:t>
      </w:r>
      <w:r w:rsidR="005A13BA" w:rsidRPr="009B482D">
        <w:rPr>
          <w:rFonts w:ascii="Arial" w:hAnsi="Arial" w:cs="Arial"/>
        </w:rPr>
        <w:t xml:space="preserve">e maximum amounts </w:t>
      </w:r>
      <w:r w:rsidRPr="009B482D">
        <w:rPr>
          <w:rFonts w:ascii="Arial" w:hAnsi="Arial" w:cs="Arial"/>
        </w:rPr>
        <w:t xml:space="preserve">and also explains what constitutes the “regulated period”. </w:t>
      </w:r>
    </w:p>
    <w:p w14:paraId="697E6957" w14:textId="77777777" w:rsidR="00B64F2E" w:rsidRPr="00E01B87" w:rsidRDefault="006B3A5D"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u w:val="single"/>
        </w:rPr>
      </w:pPr>
      <w:bookmarkStart w:id="11" w:name="_Ref253572193"/>
      <w:r w:rsidRPr="00E01B87">
        <w:rPr>
          <w:rFonts w:ascii="Arial" w:hAnsi="Arial" w:cs="Arial"/>
          <w:u w:val="single"/>
        </w:rPr>
        <w:t>Electoral Commission</w:t>
      </w:r>
      <w:bookmarkEnd w:id="11"/>
    </w:p>
    <w:p w14:paraId="697E6958" w14:textId="556A6ABE" w:rsidR="006B3A5D" w:rsidRDefault="004A102A" w:rsidP="0065782F">
      <w:pPr>
        <w:pStyle w:val="subPara"/>
        <w:spacing w:after="80"/>
        <w:jc w:val="both"/>
        <w:rPr>
          <w:rFonts w:ascii="Arial" w:hAnsi="Arial" w:cs="Arial"/>
        </w:rPr>
      </w:pPr>
      <w:r w:rsidRPr="00E01B87">
        <w:rPr>
          <w:rFonts w:ascii="Arial" w:hAnsi="Arial" w:cs="Arial"/>
        </w:rPr>
        <w:t>Contact information for the Commission is included in its guidance. In summary:</w:t>
      </w:r>
    </w:p>
    <w:p w14:paraId="04C1100A" w14:textId="0935F336" w:rsidR="00115B16" w:rsidRPr="00E01B87" w:rsidRDefault="00115B16" w:rsidP="0065782F">
      <w:pPr>
        <w:pStyle w:val="subPara"/>
        <w:spacing w:after="80"/>
        <w:jc w:val="both"/>
        <w:rPr>
          <w:rFonts w:ascii="Arial" w:hAnsi="Arial" w:cs="Arial"/>
        </w:rPr>
      </w:pPr>
      <w:r>
        <w:rPr>
          <w:rFonts w:ascii="Arial" w:hAnsi="Arial" w:cs="Arial"/>
        </w:rPr>
        <w:t>Telephone: 03331031928 or email info@electoralcommission</w:t>
      </w:r>
      <w:r w:rsidR="00E07F68">
        <w:rPr>
          <w:rFonts w:ascii="Arial" w:hAnsi="Arial" w:cs="Arial"/>
        </w:rPr>
        <w:t>.org.uk</w:t>
      </w:r>
    </w:p>
    <w:p w14:paraId="697E6965" w14:textId="77777777" w:rsidR="00601493" w:rsidRPr="00E01B87" w:rsidRDefault="00601493" w:rsidP="0065782F">
      <w:pPr>
        <w:keepNext/>
        <w:numPr>
          <w:ilvl w:val="0"/>
          <w:numId w:val="5"/>
        </w:numPr>
        <w:tabs>
          <w:tab w:val="clear" w:pos="1080"/>
          <w:tab w:val="num" w:pos="900"/>
        </w:tabs>
        <w:autoSpaceDE w:val="0"/>
        <w:autoSpaceDN w:val="0"/>
        <w:adjustRightInd w:val="0"/>
        <w:spacing w:before="120" w:after="120"/>
        <w:ind w:left="907" w:hanging="547"/>
        <w:jc w:val="both"/>
        <w:rPr>
          <w:rFonts w:ascii="Arial" w:hAnsi="Arial" w:cs="Arial"/>
          <w:u w:val="single"/>
        </w:rPr>
      </w:pPr>
      <w:r w:rsidRPr="00E01B87">
        <w:rPr>
          <w:rFonts w:ascii="Arial" w:hAnsi="Arial" w:cs="Arial"/>
          <w:u w:val="single"/>
        </w:rPr>
        <w:t>Contact Information</w:t>
      </w:r>
      <w:r w:rsidR="00A952EA" w:rsidRPr="00E01B87">
        <w:rPr>
          <w:rFonts w:ascii="Arial" w:hAnsi="Arial" w:cs="Arial"/>
          <w:u w:val="single"/>
        </w:rPr>
        <w:t xml:space="preserve"> and Registration Queries</w:t>
      </w:r>
    </w:p>
    <w:p w14:paraId="697E6966" w14:textId="68374028" w:rsidR="00601493" w:rsidRPr="00E01B87" w:rsidRDefault="00601493" w:rsidP="0065782F">
      <w:pPr>
        <w:pStyle w:val="subPara"/>
        <w:spacing w:after="80"/>
        <w:jc w:val="both"/>
        <w:rPr>
          <w:rFonts w:ascii="Arial" w:hAnsi="Arial" w:cs="Arial"/>
        </w:rPr>
      </w:pPr>
      <w:r w:rsidRPr="00E01B87">
        <w:rPr>
          <w:rFonts w:ascii="Arial" w:hAnsi="Arial" w:cs="Arial"/>
        </w:rPr>
        <w:t xml:space="preserve">In addition to the contact details at the head of the letter, my personal email address is </w:t>
      </w:r>
      <w:hyperlink r:id="rId16" w:history="1">
        <w:r w:rsidR="002534C3" w:rsidRPr="00BF59B6">
          <w:rPr>
            <w:rStyle w:val="Hyperlink"/>
            <w:rFonts w:ascii="Arial" w:hAnsi="Arial" w:cs="Arial"/>
          </w:rPr>
          <w:t>vicci.pepper@hart.gov.uk</w:t>
        </w:r>
      </w:hyperlink>
      <w:r w:rsidR="00A952EA" w:rsidRPr="00E01B87">
        <w:rPr>
          <w:rFonts w:ascii="Arial" w:hAnsi="Arial" w:cs="Arial"/>
        </w:rPr>
        <w:t xml:space="preserve">. </w:t>
      </w:r>
      <w:r w:rsidR="00E007E5" w:rsidRPr="00E01B87">
        <w:rPr>
          <w:rFonts w:ascii="Arial" w:hAnsi="Arial" w:cs="Arial"/>
        </w:rPr>
        <w:t xml:space="preserve">For queries as to whether individuals are included in the electoral register, please </w:t>
      </w:r>
      <w:r w:rsidR="005A13BA" w:rsidRPr="00E01B87">
        <w:rPr>
          <w:rFonts w:ascii="Arial" w:hAnsi="Arial" w:cs="Arial"/>
        </w:rPr>
        <w:t xml:space="preserve">email </w:t>
      </w:r>
      <w:hyperlink r:id="rId17" w:history="1">
        <w:r w:rsidR="00F66386" w:rsidRPr="00E01B87">
          <w:rPr>
            <w:rStyle w:val="Hyperlink"/>
            <w:rFonts w:ascii="Arial" w:hAnsi="Arial" w:cs="Arial"/>
          </w:rPr>
          <w:t>elections@hart.gov.uk</w:t>
        </w:r>
      </w:hyperlink>
      <w:r w:rsidR="005A13BA" w:rsidRPr="00E01B87">
        <w:rPr>
          <w:rFonts w:ascii="Arial" w:hAnsi="Arial" w:cs="Arial"/>
        </w:rPr>
        <w:t xml:space="preserve"> or </w:t>
      </w:r>
      <w:r w:rsidR="00E007E5" w:rsidRPr="00E01B87">
        <w:rPr>
          <w:rFonts w:ascii="Arial" w:hAnsi="Arial" w:cs="Arial"/>
        </w:rPr>
        <w:t>phone</w:t>
      </w:r>
      <w:r w:rsidRPr="00E01B87">
        <w:rPr>
          <w:rFonts w:ascii="Arial" w:hAnsi="Arial" w:cs="Arial"/>
        </w:rPr>
        <w:t xml:space="preserve"> </w:t>
      </w:r>
      <w:r w:rsidR="00F66386" w:rsidRPr="00E01B87">
        <w:rPr>
          <w:rFonts w:ascii="Arial" w:hAnsi="Arial" w:cs="Arial"/>
        </w:rPr>
        <w:t>01252 774077</w:t>
      </w:r>
      <w:r w:rsidR="00C25970" w:rsidRPr="00E01B87">
        <w:rPr>
          <w:rFonts w:ascii="Arial" w:hAnsi="Arial" w:cs="Arial"/>
        </w:rPr>
        <w:t>.</w:t>
      </w:r>
      <w:r w:rsidR="001A7BC5" w:rsidRPr="00E01B87">
        <w:rPr>
          <w:rFonts w:ascii="Arial" w:hAnsi="Arial" w:cs="Arial"/>
        </w:rPr>
        <w:t xml:space="preserve"> </w:t>
      </w:r>
    </w:p>
    <w:p w14:paraId="697E6967" w14:textId="77777777" w:rsidR="00C402FF" w:rsidRPr="00E01B87" w:rsidRDefault="00C402FF" w:rsidP="0065782F">
      <w:pPr>
        <w:keepNext/>
        <w:numPr>
          <w:ilvl w:val="0"/>
          <w:numId w:val="5"/>
        </w:numPr>
        <w:tabs>
          <w:tab w:val="clear" w:pos="1080"/>
          <w:tab w:val="num" w:pos="900"/>
        </w:tabs>
        <w:autoSpaceDE w:val="0"/>
        <w:autoSpaceDN w:val="0"/>
        <w:adjustRightInd w:val="0"/>
        <w:spacing w:before="120" w:after="80"/>
        <w:ind w:left="907" w:hanging="547"/>
        <w:jc w:val="both"/>
        <w:rPr>
          <w:rFonts w:ascii="Arial" w:hAnsi="Arial" w:cs="Arial"/>
          <w:u w:val="single"/>
        </w:rPr>
      </w:pPr>
      <w:r w:rsidRPr="00E01B87">
        <w:rPr>
          <w:rFonts w:ascii="Arial" w:hAnsi="Arial" w:cs="Arial"/>
          <w:u w:val="single"/>
        </w:rPr>
        <w:t>Supply of the Register of Electors</w:t>
      </w:r>
    </w:p>
    <w:p w14:paraId="697E6968" w14:textId="64C1F754" w:rsidR="00C402FF" w:rsidRPr="00E01B87" w:rsidRDefault="00C402FF" w:rsidP="0065782F">
      <w:pPr>
        <w:pStyle w:val="subPara"/>
        <w:spacing w:after="80"/>
        <w:jc w:val="both"/>
        <w:rPr>
          <w:rFonts w:ascii="Arial" w:hAnsi="Arial" w:cs="Arial"/>
        </w:rPr>
      </w:pPr>
      <w:r w:rsidRPr="00E01B87">
        <w:rPr>
          <w:rFonts w:ascii="Arial" w:hAnsi="Arial" w:cs="Arial"/>
        </w:rPr>
        <w:t xml:space="preserve">A candidate at a Parliamentary election is entitled to a copy of the register of electors, and a form for the purpose </w:t>
      </w:r>
      <w:r w:rsidR="00F01518" w:rsidRPr="00E01B87">
        <w:rPr>
          <w:rFonts w:ascii="Arial" w:hAnsi="Arial" w:cs="Arial"/>
        </w:rPr>
        <w:t xml:space="preserve">of making the necessary written request </w:t>
      </w:r>
      <w:r w:rsidRPr="00E01B87">
        <w:rPr>
          <w:rFonts w:ascii="Arial" w:hAnsi="Arial" w:cs="Arial"/>
        </w:rPr>
        <w:t xml:space="preserve">is </w:t>
      </w:r>
      <w:r w:rsidR="00032D7C" w:rsidRPr="00032D7C">
        <w:rPr>
          <w:rFonts w:ascii="Arial" w:hAnsi="Arial" w:cs="Arial"/>
        </w:rPr>
        <w:t>included</w:t>
      </w:r>
      <w:r w:rsidRPr="00E01B87">
        <w:rPr>
          <w:rFonts w:ascii="Arial" w:hAnsi="Arial" w:cs="Arial"/>
        </w:rPr>
        <w:t>.</w:t>
      </w:r>
    </w:p>
    <w:p w14:paraId="697E6969" w14:textId="324C4E94" w:rsidR="00C25970" w:rsidRPr="00E01B87" w:rsidRDefault="00C402FF" w:rsidP="0065782F">
      <w:pPr>
        <w:pStyle w:val="subPara"/>
        <w:spacing w:after="80"/>
        <w:jc w:val="both"/>
        <w:rPr>
          <w:rFonts w:ascii="Arial" w:hAnsi="Arial" w:cs="Arial"/>
        </w:rPr>
      </w:pPr>
      <w:r w:rsidRPr="00E01B87">
        <w:rPr>
          <w:rFonts w:ascii="Arial" w:hAnsi="Arial" w:cs="Arial"/>
        </w:rPr>
        <w:t>Please no</w:t>
      </w:r>
      <w:r w:rsidR="00C25970" w:rsidRPr="00E01B87">
        <w:rPr>
          <w:rFonts w:ascii="Arial" w:hAnsi="Arial" w:cs="Arial"/>
        </w:rPr>
        <w:t xml:space="preserve">te the content of the form, and be aware </w:t>
      </w:r>
      <w:r w:rsidRPr="00E01B87">
        <w:rPr>
          <w:rFonts w:ascii="Arial" w:hAnsi="Arial" w:cs="Arial"/>
        </w:rPr>
        <w:t xml:space="preserve">that a person </w:t>
      </w:r>
      <w:r w:rsidR="00C25970" w:rsidRPr="00E01B87">
        <w:rPr>
          <w:rFonts w:ascii="Arial" w:hAnsi="Arial" w:cs="Arial"/>
        </w:rPr>
        <w:t xml:space="preserve">needs to be a candidate in order to make the request. </w:t>
      </w:r>
    </w:p>
    <w:p w14:paraId="697E696A" w14:textId="5D24703C" w:rsidR="00C402FF" w:rsidRPr="00E01B87" w:rsidRDefault="0094409B" w:rsidP="0065782F">
      <w:pPr>
        <w:pStyle w:val="subPara"/>
        <w:spacing w:after="80"/>
        <w:jc w:val="both"/>
        <w:rPr>
          <w:rFonts w:ascii="Arial" w:hAnsi="Arial" w:cs="Arial"/>
        </w:rPr>
      </w:pPr>
      <w:r>
        <w:rPr>
          <w:rFonts w:ascii="Arial" w:hAnsi="Arial" w:cs="Arial"/>
        </w:rPr>
        <w:t>A</w:t>
      </w:r>
      <w:r w:rsidR="00A952EA" w:rsidRPr="00E01B87">
        <w:rPr>
          <w:rFonts w:ascii="Arial" w:hAnsi="Arial" w:cs="Arial"/>
        </w:rPr>
        <w:t xml:space="preserve"> registered political party make may a request for the register at any time, via </w:t>
      </w:r>
      <w:r w:rsidR="00C97432" w:rsidRPr="00E01B87">
        <w:rPr>
          <w:rFonts w:ascii="Arial" w:hAnsi="Arial" w:cs="Arial"/>
        </w:rPr>
        <w:t>its</w:t>
      </w:r>
      <w:r w:rsidR="00A952EA" w:rsidRPr="00E01B87">
        <w:rPr>
          <w:rFonts w:ascii="Arial" w:hAnsi="Arial" w:cs="Arial"/>
        </w:rPr>
        <w:t xml:space="preserve"> registered nominating officer</w:t>
      </w:r>
      <w:r w:rsidR="005A13BA" w:rsidRPr="00E01B87">
        <w:rPr>
          <w:rFonts w:ascii="Arial" w:hAnsi="Arial" w:cs="Arial"/>
        </w:rPr>
        <w:t>, or by someone authorised by that person for a particular constituency</w:t>
      </w:r>
      <w:r w:rsidR="00A952EA" w:rsidRPr="00E01B87">
        <w:rPr>
          <w:rFonts w:ascii="Arial" w:hAnsi="Arial" w:cs="Arial"/>
        </w:rPr>
        <w:t>.</w:t>
      </w:r>
    </w:p>
    <w:p w14:paraId="697E696B" w14:textId="77777777" w:rsidR="00F01518" w:rsidRPr="00E01B87" w:rsidRDefault="00F01518" w:rsidP="0065782F">
      <w:pPr>
        <w:keepNext/>
        <w:numPr>
          <w:ilvl w:val="0"/>
          <w:numId w:val="5"/>
        </w:numPr>
        <w:tabs>
          <w:tab w:val="clear" w:pos="1080"/>
          <w:tab w:val="num" w:pos="900"/>
        </w:tabs>
        <w:autoSpaceDE w:val="0"/>
        <w:autoSpaceDN w:val="0"/>
        <w:adjustRightInd w:val="0"/>
        <w:spacing w:before="120" w:after="80"/>
        <w:ind w:left="907" w:hanging="547"/>
        <w:jc w:val="both"/>
        <w:rPr>
          <w:rFonts w:ascii="Arial" w:hAnsi="Arial" w:cs="Arial"/>
          <w:u w:val="single"/>
        </w:rPr>
      </w:pPr>
      <w:r w:rsidRPr="00E01B87">
        <w:rPr>
          <w:rFonts w:ascii="Arial" w:hAnsi="Arial" w:cs="Arial"/>
          <w:u w:val="single"/>
        </w:rPr>
        <w:t>Supply of Lists of Absent Voters</w:t>
      </w:r>
    </w:p>
    <w:p w14:paraId="697E696C" w14:textId="149E8F3F" w:rsidR="00C402FF" w:rsidRPr="00E01B87" w:rsidRDefault="00F01518" w:rsidP="0065782F">
      <w:pPr>
        <w:pStyle w:val="subPara"/>
        <w:spacing w:after="80"/>
        <w:jc w:val="both"/>
        <w:rPr>
          <w:rFonts w:ascii="Arial" w:hAnsi="Arial" w:cs="Arial"/>
          <w:b/>
          <w:bCs/>
        </w:rPr>
      </w:pPr>
      <w:r w:rsidRPr="00E01B87">
        <w:rPr>
          <w:rFonts w:ascii="Arial" w:hAnsi="Arial" w:cs="Arial"/>
        </w:rPr>
        <w:t xml:space="preserve">A candidate at a Parliamentary election is entitled to </w:t>
      </w:r>
      <w:r w:rsidR="001F133E" w:rsidRPr="00E01B87">
        <w:rPr>
          <w:rFonts w:ascii="Arial" w:hAnsi="Arial" w:cs="Arial"/>
        </w:rPr>
        <w:t xml:space="preserve">a </w:t>
      </w:r>
      <w:r w:rsidRPr="00E01B87">
        <w:rPr>
          <w:rFonts w:ascii="Arial" w:hAnsi="Arial" w:cs="Arial"/>
        </w:rPr>
        <w:t xml:space="preserve">copy of the lists of absent voters, and a form for the purpose of making the necessary written request </w:t>
      </w:r>
      <w:r w:rsidR="0059072D">
        <w:rPr>
          <w:rFonts w:ascii="Arial" w:hAnsi="Arial" w:cs="Arial"/>
        </w:rPr>
        <w:t>is attached</w:t>
      </w:r>
      <w:r w:rsidRPr="00E01B87">
        <w:rPr>
          <w:rFonts w:ascii="Arial" w:hAnsi="Arial" w:cs="Arial"/>
        </w:rPr>
        <w:t xml:space="preserve">. </w:t>
      </w:r>
      <w:r w:rsidR="00BD2214" w:rsidRPr="00E01B87">
        <w:rPr>
          <w:rFonts w:ascii="Arial" w:hAnsi="Arial" w:cs="Arial"/>
        </w:rPr>
        <w:t xml:space="preserve">Any request for the current lists (as referred to in the form) will be dealt with as soon as possible after the person becomes a candidate (as </w:t>
      </w:r>
      <w:r w:rsidR="009827C0" w:rsidRPr="00E01B87">
        <w:rPr>
          <w:rFonts w:ascii="Arial" w:hAnsi="Arial" w:cs="Arial"/>
        </w:rPr>
        <w:t>referred to</w:t>
      </w:r>
      <w:r w:rsidR="00BD2214" w:rsidRPr="00E01B87">
        <w:rPr>
          <w:rFonts w:ascii="Arial" w:hAnsi="Arial" w:cs="Arial"/>
        </w:rPr>
        <w:t xml:space="preserve"> above).</w:t>
      </w:r>
    </w:p>
    <w:p w14:paraId="697E696D" w14:textId="77777777" w:rsidR="00F01518" w:rsidRPr="00E01B87" w:rsidRDefault="000B6A20"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u w:val="single"/>
        </w:rPr>
      </w:pPr>
      <w:r w:rsidRPr="00E01B87">
        <w:rPr>
          <w:rFonts w:ascii="Arial" w:hAnsi="Arial" w:cs="Arial"/>
          <w:u w:val="single"/>
        </w:rPr>
        <w:t>Candidate</w:t>
      </w:r>
      <w:r w:rsidR="00F01518" w:rsidRPr="00E01B87">
        <w:rPr>
          <w:rFonts w:ascii="Arial" w:hAnsi="Arial" w:cs="Arial"/>
          <w:u w:val="single"/>
        </w:rPr>
        <w:t xml:space="preserve"> Mailing</w:t>
      </w:r>
    </w:p>
    <w:p w14:paraId="697E696E" w14:textId="4ACDDD6D" w:rsidR="00F01518" w:rsidRPr="00E01B87" w:rsidRDefault="00661D42" w:rsidP="0065782F">
      <w:pPr>
        <w:pStyle w:val="subPara"/>
        <w:spacing w:after="80"/>
        <w:jc w:val="both"/>
        <w:rPr>
          <w:rFonts w:ascii="Arial" w:hAnsi="Arial" w:cs="Arial"/>
        </w:rPr>
      </w:pPr>
      <w:r w:rsidRPr="00E01B87">
        <w:rPr>
          <w:rFonts w:ascii="Arial" w:hAnsi="Arial" w:cs="Arial"/>
        </w:rPr>
        <w:t xml:space="preserve">A candidate at a Parliamentary election is, subject to Post Office Regulations, entitled to send free of any charge for postage one postal communication, in relation to the election only, to all electors or addresses in the constituency. </w:t>
      </w:r>
      <w:r w:rsidR="009827C0" w:rsidRPr="00E01B87">
        <w:rPr>
          <w:rFonts w:ascii="Arial" w:hAnsi="Arial" w:cs="Arial"/>
        </w:rPr>
        <w:t>This is referred to on page</w:t>
      </w:r>
      <w:r w:rsidR="005A13BA" w:rsidRPr="00E01B87">
        <w:rPr>
          <w:rFonts w:ascii="Arial" w:hAnsi="Arial" w:cs="Arial"/>
        </w:rPr>
        <w:t>s 9 and 10</w:t>
      </w:r>
      <w:r w:rsidR="009827C0" w:rsidRPr="00E01B87">
        <w:rPr>
          <w:rFonts w:ascii="Arial" w:hAnsi="Arial" w:cs="Arial"/>
        </w:rPr>
        <w:t xml:space="preserve"> of part 4 of the Electoral Commission guidance. </w:t>
      </w:r>
      <w:r w:rsidRPr="00E01B87">
        <w:rPr>
          <w:rFonts w:ascii="Arial" w:hAnsi="Arial" w:cs="Arial"/>
        </w:rPr>
        <w:t xml:space="preserve">Candidates are recommended to obtain a copy of the Best Practice Guide from the Royal Mail website: </w:t>
      </w:r>
      <w:hyperlink r:id="rId18" w:history="1">
        <w:r w:rsidRPr="00E01B87">
          <w:rPr>
            <w:rStyle w:val="Hyperlink"/>
            <w:rFonts w:ascii="Arial" w:hAnsi="Arial" w:cs="Arial"/>
          </w:rPr>
          <w:t>www.royalmail.com/candidatemail</w:t>
        </w:r>
      </w:hyperlink>
      <w:r w:rsidRPr="00E01B87">
        <w:rPr>
          <w:rFonts w:ascii="Arial" w:hAnsi="Arial" w:cs="Arial"/>
        </w:rPr>
        <w:t xml:space="preserve"> and to contact the Royal Mail Election Support Team </w:t>
      </w:r>
      <w:r w:rsidR="00851BA6">
        <w:rPr>
          <w:rFonts w:ascii="Arial" w:hAnsi="Arial" w:cs="Arial"/>
        </w:rPr>
        <w:t>on 03456076424</w:t>
      </w:r>
      <w:r w:rsidRPr="00E01B87">
        <w:rPr>
          <w:rFonts w:ascii="Arial" w:hAnsi="Arial" w:cs="Arial"/>
        </w:rPr>
        <w:t>.</w:t>
      </w:r>
    </w:p>
    <w:p w14:paraId="697E696F" w14:textId="77777777" w:rsidR="006B3A5D" w:rsidRPr="00E01B87" w:rsidRDefault="00075927"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u w:val="single"/>
        </w:rPr>
      </w:pPr>
      <w:r w:rsidRPr="00E01B87">
        <w:rPr>
          <w:rFonts w:ascii="Arial" w:hAnsi="Arial" w:cs="Arial"/>
          <w:u w:val="single"/>
        </w:rPr>
        <w:t xml:space="preserve">Nature of this </w:t>
      </w:r>
      <w:r w:rsidR="00D55076" w:rsidRPr="00E01B87">
        <w:rPr>
          <w:rFonts w:ascii="Arial" w:hAnsi="Arial" w:cs="Arial"/>
          <w:u w:val="single"/>
        </w:rPr>
        <w:t>Document</w:t>
      </w:r>
    </w:p>
    <w:p w14:paraId="697E6971" w14:textId="5A27CC7E" w:rsidR="00973E5A" w:rsidRPr="00E01B87" w:rsidRDefault="00D55076" w:rsidP="00660BF0">
      <w:pPr>
        <w:pStyle w:val="subPara"/>
        <w:spacing w:after="80"/>
        <w:jc w:val="both"/>
        <w:rPr>
          <w:rFonts w:ascii="Arial" w:hAnsi="Arial" w:cs="Arial"/>
        </w:rPr>
      </w:pPr>
      <w:r w:rsidRPr="00E01B87">
        <w:rPr>
          <w:rFonts w:ascii="Arial" w:hAnsi="Arial" w:cs="Arial"/>
        </w:rPr>
        <w:t xml:space="preserve">Please be aware that the matters on which I have commented and provided information in this letter are simply a few issues which I felt worthwhile to highlight </w:t>
      </w:r>
      <w:r w:rsidR="00973E5A" w:rsidRPr="00E01B87">
        <w:rPr>
          <w:rFonts w:ascii="Arial" w:hAnsi="Arial" w:cs="Arial"/>
        </w:rPr>
        <w:t>at th</w:t>
      </w:r>
      <w:r w:rsidR="000B6A20" w:rsidRPr="00E01B87">
        <w:rPr>
          <w:rFonts w:ascii="Arial" w:hAnsi="Arial" w:cs="Arial"/>
        </w:rPr>
        <w:t>is stag</w:t>
      </w:r>
      <w:r w:rsidR="00973E5A" w:rsidRPr="00E01B87">
        <w:rPr>
          <w:rFonts w:ascii="Arial" w:hAnsi="Arial" w:cs="Arial"/>
        </w:rPr>
        <w:t xml:space="preserve">e. However, this is </w:t>
      </w:r>
      <w:r w:rsidR="00973E5A" w:rsidRPr="00E01B87">
        <w:rPr>
          <w:rFonts w:ascii="Arial" w:hAnsi="Arial" w:cs="Arial"/>
          <w:b/>
          <w:bCs/>
        </w:rPr>
        <w:t xml:space="preserve">not </w:t>
      </w:r>
      <w:r w:rsidR="00973E5A" w:rsidRPr="00E01B87">
        <w:rPr>
          <w:rFonts w:ascii="Arial" w:hAnsi="Arial" w:cs="Arial"/>
        </w:rPr>
        <w:t xml:space="preserve">intended to be comprehensive or definitive guidance, nor to obviate the need for </w:t>
      </w:r>
      <w:r w:rsidR="000B6A20" w:rsidRPr="00E01B87">
        <w:rPr>
          <w:rFonts w:ascii="Arial" w:hAnsi="Arial" w:cs="Arial"/>
        </w:rPr>
        <w:t>candidates/</w:t>
      </w:r>
      <w:r w:rsidR="00973E5A" w:rsidRPr="00E01B87">
        <w:rPr>
          <w:rFonts w:ascii="Arial" w:hAnsi="Arial" w:cs="Arial"/>
        </w:rPr>
        <w:t>election agents to refer to the Electoral Commission’s guidance.</w:t>
      </w:r>
    </w:p>
    <w:p w14:paraId="697E6972" w14:textId="77777777" w:rsidR="00606804" w:rsidRPr="00E01B87" w:rsidRDefault="00606804"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u w:val="single"/>
        </w:rPr>
      </w:pPr>
      <w:r w:rsidRPr="00E01B87">
        <w:rPr>
          <w:rFonts w:ascii="Arial" w:hAnsi="Arial" w:cs="Arial"/>
          <w:u w:val="single"/>
        </w:rPr>
        <w:t>Communications</w:t>
      </w:r>
    </w:p>
    <w:p w14:paraId="697E6973" w14:textId="348F4C06" w:rsidR="00601493" w:rsidRPr="00E01B87" w:rsidRDefault="00606804" w:rsidP="0065782F">
      <w:pPr>
        <w:pStyle w:val="subPara"/>
        <w:spacing w:after="80"/>
        <w:jc w:val="both"/>
        <w:rPr>
          <w:rFonts w:ascii="Arial" w:hAnsi="Arial" w:cs="Arial"/>
        </w:rPr>
      </w:pPr>
      <w:r w:rsidRPr="00E01B87">
        <w:rPr>
          <w:rFonts w:ascii="Arial" w:hAnsi="Arial" w:cs="Arial"/>
        </w:rPr>
        <w:t>P</w:t>
      </w:r>
      <w:r w:rsidR="00601493" w:rsidRPr="00E01B87">
        <w:rPr>
          <w:rFonts w:ascii="Arial" w:hAnsi="Arial" w:cs="Arial"/>
        </w:rPr>
        <w:t xml:space="preserve">lease note that after the nominations </w:t>
      </w:r>
      <w:r w:rsidRPr="00E01B87">
        <w:rPr>
          <w:rFonts w:ascii="Arial" w:hAnsi="Arial" w:cs="Arial"/>
        </w:rPr>
        <w:t xml:space="preserve">period </w:t>
      </w:r>
      <w:r w:rsidR="00601493" w:rsidRPr="00E01B87">
        <w:rPr>
          <w:rFonts w:ascii="Arial" w:hAnsi="Arial" w:cs="Arial"/>
        </w:rPr>
        <w:t>communications will be sent direct to the election agent, and it will be for him/her to liaise with the candidate as necessary. This will include information</w:t>
      </w:r>
      <w:r w:rsidR="00BF25B5">
        <w:rPr>
          <w:rFonts w:ascii="Arial" w:hAnsi="Arial" w:cs="Arial"/>
        </w:rPr>
        <w:t>,</w:t>
      </w:r>
      <w:r w:rsidR="00601493" w:rsidRPr="00E01B87">
        <w:rPr>
          <w:rFonts w:ascii="Arial" w:hAnsi="Arial" w:cs="Arial"/>
        </w:rPr>
        <w:t xml:space="preserve"> which will be sent as soon as possible after the </w:t>
      </w:r>
      <w:r w:rsidR="00757AF2" w:rsidRPr="00E01B87">
        <w:rPr>
          <w:rFonts w:ascii="Arial" w:hAnsi="Arial" w:cs="Arial"/>
        </w:rPr>
        <w:t>close of nominations</w:t>
      </w:r>
      <w:r w:rsidR="00823C5E">
        <w:rPr>
          <w:rFonts w:ascii="Arial" w:hAnsi="Arial" w:cs="Arial"/>
        </w:rPr>
        <w:t>,</w:t>
      </w:r>
      <w:r w:rsidR="007F0CDF" w:rsidRPr="00E01B87">
        <w:rPr>
          <w:rFonts w:ascii="Arial" w:hAnsi="Arial" w:cs="Arial"/>
        </w:rPr>
        <w:t xml:space="preserve"> relating to the arrangements for the opening of postal ballot papers</w:t>
      </w:r>
      <w:r w:rsidR="009827C0" w:rsidRPr="00E01B87">
        <w:rPr>
          <w:rFonts w:ascii="Arial" w:hAnsi="Arial" w:cs="Arial"/>
        </w:rPr>
        <w:t xml:space="preserve">; polling day; </w:t>
      </w:r>
      <w:r w:rsidR="007F0CDF" w:rsidRPr="00E01B87">
        <w:rPr>
          <w:rFonts w:ascii="Arial" w:hAnsi="Arial" w:cs="Arial"/>
        </w:rPr>
        <w:t>and the count.</w:t>
      </w:r>
      <w:r w:rsidR="001F133E" w:rsidRPr="00E01B87">
        <w:rPr>
          <w:rFonts w:ascii="Arial" w:hAnsi="Arial" w:cs="Arial"/>
        </w:rPr>
        <w:t xml:space="preserve"> There will be no issue of tickets for Counting Agents, Agents and Candidates</w:t>
      </w:r>
      <w:r w:rsidR="000303E8" w:rsidRPr="00E01B87">
        <w:rPr>
          <w:rFonts w:ascii="Arial" w:hAnsi="Arial" w:cs="Arial"/>
        </w:rPr>
        <w:t xml:space="preserve"> to attend the count.</w:t>
      </w:r>
    </w:p>
    <w:p w14:paraId="697E6974" w14:textId="77777777" w:rsidR="009827C0" w:rsidRPr="00E01B87" w:rsidRDefault="009827C0" w:rsidP="0065782F">
      <w:pPr>
        <w:keepNext/>
        <w:numPr>
          <w:ilvl w:val="0"/>
          <w:numId w:val="5"/>
        </w:numPr>
        <w:tabs>
          <w:tab w:val="clear" w:pos="1080"/>
          <w:tab w:val="num" w:pos="900"/>
        </w:tabs>
        <w:autoSpaceDE w:val="0"/>
        <w:autoSpaceDN w:val="0"/>
        <w:adjustRightInd w:val="0"/>
        <w:spacing w:after="80"/>
        <w:ind w:left="907" w:hanging="547"/>
        <w:jc w:val="both"/>
        <w:rPr>
          <w:rFonts w:ascii="Arial" w:hAnsi="Arial" w:cs="Arial"/>
          <w:u w:val="single"/>
        </w:rPr>
      </w:pPr>
      <w:r w:rsidRPr="00E01B87">
        <w:rPr>
          <w:rFonts w:ascii="Arial" w:hAnsi="Arial" w:cs="Arial"/>
          <w:u w:val="single"/>
        </w:rPr>
        <w:t>Election Timetable</w:t>
      </w:r>
    </w:p>
    <w:p w14:paraId="697E6975" w14:textId="77777777" w:rsidR="0024037C" w:rsidRPr="00E01B87" w:rsidRDefault="009827C0" w:rsidP="0065782F">
      <w:pPr>
        <w:pStyle w:val="subPara"/>
        <w:spacing w:after="80"/>
        <w:jc w:val="both"/>
        <w:rPr>
          <w:rFonts w:ascii="Arial" w:hAnsi="Arial" w:cs="Arial"/>
        </w:rPr>
      </w:pPr>
      <w:r w:rsidRPr="00E01B87">
        <w:rPr>
          <w:rFonts w:ascii="Arial" w:hAnsi="Arial" w:cs="Arial"/>
        </w:rPr>
        <w:t>Details of the main dates and times included in the election timetable are set out overleaf.</w:t>
      </w:r>
    </w:p>
    <w:p w14:paraId="697E6976" w14:textId="77777777" w:rsidR="00002981" w:rsidRPr="00E01B87" w:rsidRDefault="00601493" w:rsidP="0065782F">
      <w:pPr>
        <w:spacing w:after="120"/>
        <w:ind w:left="360"/>
        <w:jc w:val="both"/>
        <w:rPr>
          <w:rFonts w:ascii="Arial" w:hAnsi="Arial" w:cs="Arial"/>
        </w:rPr>
      </w:pPr>
      <w:r w:rsidRPr="00E01B87">
        <w:rPr>
          <w:rFonts w:ascii="Arial" w:hAnsi="Arial" w:cs="Arial"/>
        </w:rPr>
        <w:t xml:space="preserve">I hope that this is all clear and useful. </w:t>
      </w:r>
    </w:p>
    <w:p w14:paraId="697E6977" w14:textId="77777777" w:rsidR="00F41C76" w:rsidRPr="00E01B87" w:rsidRDefault="00002981" w:rsidP="0065782F">
      <w:pPr>
        <w:ind w:left="360"/>
        <w:jc w:val="both"/>
        <w:rPr>
          <w:rFonts w:ascii="Arial" w:hAnsi="Arial" w:cs="Arial"/>
        </w:rPr>
      </w:pPr>
      <w:r w:rsidRPr="00E01B87">
        <w:rPr>
          <w:rFonts w:ascii="Arial" w:hAnsi="Arial" w:cs="Arial"/>
        </w:rPr>
        <w:t>Yours sincerely</w:t>
      </w:r>
    </w:p>
    <w:p w14:paraId="697E6978" w14:textId="77777777" w:rsidR="003C17B5" w:rsidRPr="00E01B87" w:rsidRDefault="003C17B5" w:rsidP="00B1322D">
      <w:pPr>
        <w:ind w:left="360"/>
        <w:rPr>
          <w:rFonts w:ascii="Arial" w:hAnsi="Arial" w:cs="Arial"/>
        </w:rPr>
      </w:pPr>
    </w:p>
    <w:p w14:paraId="697E6979" w14:textId="04E0CFE9" w:rsidR="003C17B5" w:rsidRDefault="0065782F" w:rsidP="00B1322D">
      <w:pPr>
        <w:ind w:left="360"/>
        <w:rPr>
          <w:rFonts w:ascii="Arial" w:hAnsi="Arial" w:cs="Arial"/>
          <w:noProof/>
        </w:rPr>
      </w:pPr>
      <w:r>
        <w:rPr>
          <w:rFonts w:ascii="Arial" w:hAnsi="Arial" w:cs="Arial"/>
          <w:noProof/>
        </w:rPr>
        <w:t>Vicci Pepper</w:t>
      </w:r>
    </w:p>
    <w:p w14:paraId="6EDB9D00" w14:textId="456085AF" w:rsidR="0065782F" w:rsidRPr="00E01B87" w:rsidRDefault="0065782F" w:rsidP="00B1322D">
      <w:pPr>
        <w:ind w:left="360"/>
        <w:rPr>
          <w:rFonts w:ascii="Arial" w:hAnsi="Arial" w:cs="Arial"/>
        </w:rPr>
      </w:pPr>
      <w:r>
        <w:rPr>
          <w:rFonts w:ascii="Arial" w:hAnsi="Arial" w:cs="Arial"/>
          <w:noProof/>
        </w:rPr>
        <w:t>Deputy Acting Returning Officer</w:t>
      </w:r>
    </w:p>
    <w:p w14:paraId="697E6981" w14:textId="7A5DD5B0" w:rsidR="00747331" w:rsidRPr="00E01B87" w:rsidRDefault="00747331" w:rsidP="0065782F">
      <w:pPr>
        <w:tabs>
          <w:tab w:val="left" w:pos="3240"/>
        </w:tabs>
        <w:rPr>
          <w:rFonts w:ascii="Arial" w:hAnsi="Arial" w:cs="Arial"/>
        </w:rPr>
      </w:pPr>
    </w:p>
    <w:p w14:paraId="697E6982" w14:textId="77777777" w:rsidR="00747331" w:rsidRPr="00E01B87" w:rsidRDefault="00747331" w:rsidP="00747331">
      <w:pPr>
        <w:rPr>
          <w:rFonts w:ascii="Arial" w:hAnsi="Arial" w:cs="Arial"/>
        </w:rPr>
      </w:pPr>
    </w:p>
    <w:p w14:paraId="697E6983" w14:textId="77777777" w:rsidR="00747331" w:rsidRPr="00E01B87" w:rsidRDefault="00747331" w:rsidP="00747331">
      <w:pPr>
        <w:rPr>
          <w:rFonts w:ascii="Arial" w:hAnsi="Arial" w:cs="Arial"/>
        </w:rPr>
      </w:pPr>
    </w:p>
    <w:p w14:paraId="7B3A5F0F" w14:textId="77777777" w:rsidR="0065782F" w:rsidRDefault="0065782F">
      <w:pPr>
        <w:rPr>
          <w:sz w:val="28"/>
        </w:rPr>
      </w:pPr>
      <w:r>
        <w:rPr>
          <w:sz w:val="28"/>
        </w:rPr>
        <w:br w:type="page"/>
      </w:r>
    </w:p>
    <w:p w14:paraId="697E6D5F" w14:textId="00B558CD" w:rsidR="0079670B" w:rsidRDefault="0079670B">
      <w:pPr>
        <w:rPr>
          <w:rFonts w:ascii="Arial" w:hAnsi="Arial"/>
          <w:sz w:val="32"/>
          <w:szCs w:val="32"/>
        </w:rPr>
      </w:pPr>
      <w:r>
        <w:rPr>
          <w:rFonts w:ascii="Arial" w:hAnsi="Arial"/>
          <w:sz w:val="32"/>
          <w:szCs w:val="32"/>
        </w:rPr>
        <w:lastRenderedPageBreak/>
        <w:br w:type="page"/>
      </w:r>
    </w:p>
    <w:p w14:paraId="481C6E4A" w14:textId="77777777" w:rsidR="00CB3D15" w:rsidRDefault="00CB3D15">
      <w:pPr>
        <w:rPr>
          <w:rFonts w:ascii="Arial" w:hAnsi="Arial"/>
          <w:sz w:val="32"/>
          <w:szCs w:val="32"/>
        </w:rPr>
      </w:pPr>
    </w:p>
    <w:p w14:paraId="697E6D60" w14:textId="77777777" w:rsidR="008434F8" w:rsidRPr="00B4340D" w:rsidRDefault="00B4340D" w:rsidP="002539DD">
      <w:pPr>
        <w:spacing w:after="120"/>
        <w:ind w:left="2880" w:firstLine="720"/>
        <w:rPr>
          <w:rFonts w:ascii="Arial" w:hAnsi="Arial"/>
          <w:sz w:val="32"/>
          <w:szCs w:val="32"/>
        </w:rPr>
      </w:pPr>
      <w:r w:rsidRPr="00B4340D">
        <w:rPr>
          <w:rFonts w:ascii="Arial" w:hAnsi="Arial"/>
          <w:sz w:val="32"/>
          <w:szCs w:val="32"/>
        </w:rPr>
        <w:t>ELECTION OF A MEMBER</w:t>
      </w:r>
    </w:p>
    <w:p w14:paraId="697E6D61" w14:textId="77777777" w:rsidR="00B4340D" w:rsidRPr="00B4340D" w:rsidRDefault="00B4340D" w:rsidP="00B4340D">
      <w:pPr>
        <w:spacing w:after="120"/>
        <w:jc w:val="center"/>
        <w:rPr>
          <w:rFonts w:ascii="Arial" w:hAnsi="Arial"/>
        </w:rPr>
      </w:pPr>
      <w:r w:rsidRPr="00B4340D">
        <w:rPr>
          <w:rFonts w:ascii="Arial" w:hAnsi="Arial"/>
        </w:rPr>
        <w:t>TO SERVE IN PARLIAMENT FOR THE</w:t>
      </w:r>
    </w:p>
    <w:p w14:paraId="697E6D62" w14:textId="77777777" w:rsidR="00B4340D" w:rsidRPr="00B4340D" w:rsidRDefault="00F66386" w:rsidP="00B4340D">
      <w:pPr>
        <w:spacing w:after="120"/>
        <w:jc w:val="center"/>
        <w:rPr>
          <w:rFonts w:ascii="Arial" w:hAnsi="Arial"/>
        </w:rPr>
      </w:pPr>
      <w:r>
        <w:rPr>
          <w:rFonts w:ascii="Arial" w:hAnsi="Arial"/>
        </w:rPr>
        <w:t>NORTH EAST HAMPSHIRE</w:t>
      </w:r>
      <w:r w:rsidR="00B4340D" w:rsidRPr="00B4340D">
        <w:rPr>
          <w:rFonts w:ascii="Arial" w:hAnsi="Arial"/>
        </w:rPr>
        <w:t xml:space="preserve"> CONSTITUENCY</w:t>
      </w:r>
    </w:p>
    <w:p w14:paraId="697E6D63" w14:textId="539F291D" w:rsidR="00B4340D" w:rsidRDefault="00B4340D" w:rsidP="00B4340D">
      <w:pPr>
        <w:spacing w:after="120"/>
        <w:jc w:val="center"/>
        <w:rPr>
          <w:rFonts w:ascii="Arial" w:hAnsi="Arial"/>
        </w:rPr>
      </w:pPr>
      <w:r w:rsidRPr="00B4340D">
        <w:rPr>
          <w:rFonts w:ascii="Arial" w:hAnsi="Arial"/>
        </w:rPr>
        <w:t>Day of Election</w:t>
      </w:r>
      <w:r w:rsidR="00502602">
        <w:rPr>
          <w:rFonts w:ascii="Arial" w:hAnsi="Arial"/>
        </w:rPr>
        <w:t>:</w:t>
      </w:r>
      <w:r w:rsidRPr="00B4340D">
        <w:rPr>
          <w:rFonts w:ascii="Arial" w:hAnsi="Arial"/>
        </w:rPr>
        <w:t xml:space="preserve"> </w:t>
      </w:r>
      <w:r w:rsidR="0079670B">
        <w:rPr>
          <w:rFonts w:ascii="Arial" w:hAnsi="Arial"/>
        </w:rPr>
        <w:t>4 July</w:t>
      </w:r>
      <w:r w:rsidR="00603F62">
        <w:rPr>
          <w:rFonts w:ascii="Arial" w:hAnsi="Arial"/>
        </w:rPr>
        <w:t xml:space="preserve"> 20</w:t>
      </w:r>
      <w:r w:rsidR="0079670B">
        <w:rPr>
          <w:rFonts w:ascii="Arial" w:hAnsi="Arial"/>
        </w:rPr>
        <w:t>24</w:t>
      </w:r>
    </w:p>
    <w:p w14:paraId="697E6D64" w14:textId="77777777" w:rsidR="00B4340D" w:rsidRDefault="00A32EFF" w:rsidP="00A32EFF">
      <w:pPr>
        <w:spacing w:before="240" w:after="240"/>
        <w:jc w:val="center"/>
        <w:rPr>
          <w:rFonts w:ascii="Arial" w:hAnsi="Arial"/>
        </w:rPr>
      </w:pPr>
      <w:r w:rsidRPr="00A32EFF">
        <w:rPr>
          <w:rFonts w:ascii="Arial" w:hAnsi="Arial"/>
          <w:sz w:val="32"/>
          <w:szCs w:val="32"/>
        </w:rPr>
        <w:t>PAYMENT OF DEPOSIT</w:t>
      </w:r>
    </w:p>
    <w:p w14:paraId="697E6D65" w14:textId="77777777" w:rsidR="00A32EFF" w:rsidRDefault="00A32EFF" w:rsidP="00BE6FC2">
      <w:pPr>
        <w:spacing w:after="120"/>
        <w:rPr>
          <w:rFonts w:ascii="Arial" w:hAnsi="Arial"/>
        </w:rPr>
      </w:pPr>
      <w:r>
        <w:rPr>
          <w:rFonts w:ascii="Arial" w:hAnsi="Arial"/>
        </w:rPr>
        <w:t>I ____________________________________ being a candidate/election agent* at the above election certify that the deposit in the required sum of £500:</w:t>
      </w:r>
    </w:p>
    <w:tbl>
      <w:tblPr>
        <w:tblW w:w="10080" w:type="dxa"/>
        <w:tblInd w:w="468" w:type="dxa"/>
        <w:tblLook w:val="01E0" w:firstRow="1" w:lastRow="1" w:firstColumn="1" w:lastColumn="1" w:noHBand="0" w:noVBand="0"/>
      </w:tblPr>
      <w:tblGrid>
        <w:gridCol w:w="5940"/>
        <w:gridCol w:w="4140"/>
      </w:tblGrid>
      <w:tr w:rsidR="0019075C" w:rsidRPr="00367863" w14:paraId="697E6D69" w14:textId="77777777" w:rsidTr="00367863">
        <w:tc>
          <w:tcPr>
            <w:tcW w:w="5940" w:type="dxa"/>
            <w:shd w:val="clear" w:color="auto" w:fill="auto"/>
          </w:tcPr>
          <w:p w14:paraId="697E6D66" w14:textId="77777777" w:rsidR="0019075C" w:rsidRPr="00367863" w:rsidRDefault="0019075C" w:rsidP="00367863">
            <w:pPr>
              <w:spacing w:after="120"/>
              <w:rPr>
                <w:rFonts w:ascii="Arial" w:hAnsi="Arial"/>
              </w:rPr>
            </w:pPr>
          </w:p>
        </w:tc>
        <w:tc>
          <w:tcPr>
            <w:tcW w:w="4140" w:type="dxa"/>
            <w:shd w:val="clear" w:color="auto" w:fill="auto"/>
          </w:tcPr>
          <w:p w14:paraId="697E6D67" w14:textId="77777777" w:rsidR="000303E8" w:rsidRDefault="0019075C" w:rsidP="00367863">
            <w:pPr>
              <w:spacing w:after="120"/>
              <w:jc w:val="center"/>
              <w:rPr>
                <w:rFonts w:ascii="Arial" w:hAnsi="Arial"/>
                <w:sz w:val="28"/>
                <w:szCs w:val="28"/>
              </w:rPr>
            </w:pPr>
            <w:r w:rsidRPr="00367863">
              <w:rPr>
                <w:rFonts w:ascii="Arial" w:hAnsi="Arial"/>
              </w:rPr>
              <w:t xml:space="preserve">Please </w:t>
            </w:r>
            <w:r w:rsidRPr="00367863">
              <w:rPr>
                <w:rFonts w:ascii="Arial" w:hAnsi="Arial"/>
                <w:sz w:val="28"/>
                <w:szCs w:val="28"/>
              </w:rPr>
              <w:sym w:font="Wingdings" w:char="F0FC"/>
            </w:r>
          </w:p>
          <w:p w14:paraId="697E6D68" w14:textId="77777777" w:rsidR="0019075C" w:rsidRPr="00367863" w:rsidRDefault="000303E8" w:rsidP="000303E8">
            <w:pPr>
              <w:spacing w:after="120"/>
              <w:jc w:val="center"/>
              <w:rPr>
                <w:rFonts w:ascii="Arial" w:hAnsi="Arial"/>
              </w:rPr>
            </w:pPr>
            <w:r>
              <w:rPr>
                <w:rFonts w:ascii="Arial" w:hAnsi="Arial"/>
                <w:sz w:val="28"/>
                <w:szCs w:val="28"/>
              </w:rPr>
              <w:t xml:space="preserve"> </w:t>
            </w:r>
            <w:r w:rsidRPr="000303E8">
              <w:rPr>
                <w:rFonts w:ascii="Arial" w:hAnsi="Arial"/>
              </w:rPr>
              <w:t>relevant box</w:t>
            </w:r>
            <w:r>
              <w:rPr>
                <w:rFonts w:ascii="Arial" w:hAnsi="Arial"/>
                <w:sz w:val="28"/>
                <w:szCs w:val="28"/>
              </w:rPr>
              <w:t xml:space="preserve"> </w:t>
            </w:r>
          </w:p>
        </w:tc>
      </w:tr>
      <w:tr w:rsidR="00A32EFF" w:rsidRPr="00367863" w14:paraId="697E6D6C" w14:textId="77777777" w:rsidTr="00367863">
        <w:tc>
          <w:tcPr>
            <w:tcW w:w="5940" w:type="dxa"/>
            <w:shd w:val="clear" w:color="auto" w:fill="auto"/>
          </w:tcPr>
          <w:p w14:paraId="697E6D6A" w14:textId="77777777" w:rsidR="00A32EFF" w:rsidRPr="00367863" w:rsidRDefault="00B91DF5" w:rsidP="00367863">
            <w:pPr>
              <w:spacing w:after="120"/>
              <w:rPr>
                <w:rFonts w:ascii="Arial" w:hAnsi="Arial"/>
              </w:rPr>
            </w:pPr>
            <w:r w:rsidRPr="00367863">
              <w:rPr>
                <w:rFonts w:ascii="Arial" w:hAnsi="Arial"/>
              </w:rPr>
              <w:t>I</w:t>
            </w:r>
            <w:r w:rsidR="0019075C" w:rsidRPr="00367863">
              <w:rPr>
                <w:rFonts w:ascii="Arial" w:hAnsi="Arial"/>
              </w:rPr>
              <w:t>s enclosed in cash</w:t>
            </w:r>
          </w:p>
        </w:tc>
        <w:tc>
          <w:tcPr>
            <w:tcW w:w="4140" w:type="dxa"/>
            <w:shd w:val="clear" w:color="auto" w:fill="auto"/>
          </w:tcPr>
          <w:p w14:paraId="697E6D6B" w14:textId="77777777" w:rsidR="00A32EFF" w:rsidRPr="00367863" w:rsidRDefault="00B91DF5" w:rsidP="00367863">
            <w:pPr>
              <w:spacing w:after="120"/>
              <w:jc w:val="center"/>
              <w:rPr>
                <w:rFonts w:ascii="Arial" w:hAnsi="Arial"/>
              </w:rPr>
            </w:pPr>
            <w:r w:rsidRPr="00367863">
              <w:rPr>
                <w:rFonts w:ascii="Arial" w:hAnsi="Arial"/>
              </w:rPr>
              <w:fldChar w:fldCharType="begin">
                <w:ffData>
                  <w:name w:val="Check1"/>
                  <w:enabled/>
                  <w:calcOnExit w:val="0"/>
                  <w:checkBox>
                    <w:sizeAuto/>
                    <w:default w:val="0"/>
                  </w:checkBox>
                </w:ffData>
              </w:fldChar>
            </w:r>
            <w:bookmarkStart w:id="12" w:name="Check1"/>
            <w:r w:rsidRPr="00367863">
              <w:rPr>
                <w:rFonts w:ascii="Arial" w:hAnsi="Arial"/>
              </w:rPr>
              <w:instrText xml:space="preserve"> FORMCHECKBOX </w:instrText>
            </w:r>
            <w:r w:rsidR="00B31D40">
              <w:rPr>
                <w:rFonts w:ascii="Arial" w:hAnsi="Arial"/>
              </w:rPr>
            </w:r>
            <w:r w:rsidR="00B31D40">
              <w:rPr>
                <w:rFonts w:ascii="Arial" w:hAnsi="Arial"/>
              </w:rPr>
              <w:fldChar w:fldCharType="separate"/>
            </w:r>
            <w:r w:rsidRPr="00367863">
              <w:rPr>
                <w:rFonts w:ascii="Arial" w:hAnsi="Arial"/>
              </w:rPr>
              <w:fldChar w:fldCharType="end"/>
            </w:r>
            <w:bookmarkEnd w:id="12"/>
          </w:p>
        </w:tc>
      </w:tr>
      <w:tr w:rsidR="0019075C" w:rsidRPr="00367863" w14:paraId="697E6D6F" w14:textId="77777777" w:rsidTr="00367863">
        <w:tc>
          <w:tcPr>
            <w:tcW w:w="5940" w:type="dxa"/>
            <w:shd w:val="clear" w:color="auto" w:fill="auto"/>
          </w:tcPr>
          <w:p w14:paraId="697E6D6D" w14:textId="77777777" w:rsidR="0019075C" w:rsidRPr="00367863" w:rsidRDefault="0019075C" w:rsidP="009B6A8E">
            <w:pPr>
              <w:spacing w:after="120"/>
              <w:rPr>
                <w:rFonts w:ascii="Arial" w:hAnsi="Arial"/>
              </w:rPr>
            </w:pPr>
            <w:r w:rsidRPr="00367863">
              <w:rPr>
                <w:rFonts w:ascii="Arial" w:hAnsi="Arial"/>
              </w:rPr>
              <w:t xml:space="preserve">Is enclosed by way of a bankers draft, payable to </w:t>
            </w:r>
            <w:r w:rsidR="009B6A8E">
              <w:rPr>
                <w:rFonts w:ascii="Arial" w:hAnsi="Arial"/>
              </w:rPr>
              <w:t>Hart District Council</w:t>
            </w:r>
          </w:p>
        </w:tc>
        <w:tc>
          <w:tcPr>
            <w:tcW w:w="4140" w:type="dxa"/>
            <w:shd w:val="clear" w:color="auto" w:fill="auto"/>
          </w:tcPr>
          <w:p w14:paraId="697E6D6E" w14:textId="77777777" w:rsidR="0019075C" w:rsidRPr="00367863" w:rsidRDefault="00B91DF5" w:rsidP="00367863">
            <w:pPr>
              <w:spacing w:after="120"/>
              <w:jc w:val="center"/>
              <w:rPr>
                <w:rFonts w:ascii="Arial" w:hAnsi="Arial"/>
              </w:rPr>
            </w:pPr>
            <w:r w:rsidRPr="00367863">
              <w:rPr>
                <w:rFonts w:ascii="Arial" w:hAnsi="Arial"/>
              </w:rPr>
              <w:fldChar w:fldCharType="begin">
                <w:ffData>
                  <w:name w:val="Check1"/>
                  <w:enabled/>
                  <w:calcOnExit w:val="0"/>
                  <w:checkBox>
                    <w:sizeAuto/>
                    <w:default w:val="0"/>
                  </w:checkBox>
                </w:ffData>
              </w:fldChar>
            </w:r>
            <w:r w:rsidRPr="00367863">
              <w:rPr>
                <w:rFonts w:ascii="Arial" w:hAnsi="Arial"/>
              </w:rPr>
              <w:instrText xml:space="preserve"> FORMCHECKBOX </w:instrText>
            </w:r>
            <w:r w:rsidR="00B31D40">
              <w:rPr>
                <w:rFonts w:ascii="Arial" w:hAnsi="Arial"/>
              </w:rPr>
            </w:r>
            <w:r w:rsidR="00B31D40">
              <w:rPr>
                <w:rFonts w:ascii="Arial" w:hAnsi="Arial"/>
              </w:rPr>
              <w:fldChar w:fldCharType="separate"/>
            </w:r>
            <w:r w:rsidRPr="00367863">
              <w:rPr>
                <w:rFonts w:ascii="Arial" w:hAnsi="Arial"/>
              </w:rPr>
              <w:fldChar w:fldCharType="end"/>
            </w:r>
          </w:p>
        </w:tc>
      </w:tr>
      <w:tr w:rsidR="008E2783" w:rsidRPr="00367863" w14:paraId="4BA6C1D2" w14:textId="77777777" w:rsidTr="00367863">
        <w:tc>
          <w:tcPr>
            <w:tcW w:w="5940" w:type="dxa"/>
            <w:shd w:val="clear" w:color="auto" w:fill="auto"/>
          </w:tcPr>
          <w:p w14:paraId="49CB4958" w14:textId="194E44BD" w:rsidR="008E2783" w:rsidRPr="00367863" w:rsidRDefault="008E2783" w:rsidP="009B6A8E">
            <w:pPr>
              <w:spacing w:after="120"/>
              <w:rPr>
                <w:rFonts w:ascii="Arial" w:hAnsi="Arial"/>
              </w:rPr>
            </w:pPr>
            <w:r>
              <w:rPr>
                <w:rFonts w:ascii="Arial" w:hAnsi="Arial"/>
              </w:rPr>
              <w:t>Transferred via BACS</w:t>
            </w:r>
          </w:p>
        </w:tc>
        <w:tc>
          <w:tcPr>
            <w:tcW w:w="4140" w:type="dxa"/>
            <w:shd w:val="clear" w:color="auto" w:fill="auto"/>
          </w:tcPr>
          <w:p w14:paraId="16C982AC" w14:textId="29F8A669" w:rsidR="008E2783" w:rsidRPr="00367863" w:rsidRDefault="008E2783" w:rsidP="00367863">
            <w:pPr>
              <w:spacing w:after="120"/>
              <w:jc w:val="center"/>
              <w:rPr>
                <w:rFonts w:ascii="Arial" w:hAnsi="Arial"/>
              </w:rPr>
            </w:pPr>
            <w:r w:rsidRPr="00367863">
              <w:rPr>
                <w:rFonts w:ascii="Arial" w:hAnsi="Arial"/>
              </w:rPr>
              <w:fldChar w:fldCharType="begin">
                <w:ffData>
                  <w:name w:val="Check1"/>
                  <w:enabled/>
                  <w:calcOnExit w:val="0"/>
                  <w:checkBox>
                    <w:sizeAuto/>
                    <w:default w:val="0"/>
                  </w:checkBox>
                </w:ffData>
              </w:fldChar>
            </w:r>
            <w:r w:rsidRPr="00367863">
              <w:rPr>
                <w:rFonts w:ascii="Arial" w:hAnsi="Arial"/>
              </w:rPr>
              <w:instrText xml:space="preserve"> FORMCHECKBOX </w:instrText>
            </w:r>
            <w:r w:rsidR="00B31D40">
              <w:rPr>
                <w:rFonts w:ascii="Arial" w:hAnsi="Arial"/>
              </w:rPr>
            </w:r>
            <w:r w:rsidR="00B31D40">
              <w:rPr>
                <w:rFonts w:ascii="Arial" w:hAnsi="Arial"/>
              </w:rPr>
              <w:fldChar w:fldCharType="separate"/>
            </w:r>
            <w:r w:rsidRPr="00367863">
              <w:rPr>
                <w:rFonts w:ascii="Arial" w:hAnsi="Arial"/>
              </w:rPr>
              <w:fldChar w:fldCharType="end"/>
            </w:r>
          </w:p>
        </w:tc>
      </w:tr>
    </w:tbl>
    <w:p w14:paraId="697E6D70" w14:textId="77777777" w:rsidR="00A32EFF" w:rsidRDefault="00A32EFF" w:rsidP="00A32EFF">
      <w:pPr>
        <w:spacing w:after="120"/>
        <w:rPr>
          <w:rFonts w:ascii="Arial" w:hAnsi="Arial"/>
        </w:rPr>
      </w:pPr>
    </w:p>
    <w:tbl>
      <w:tblPr>
        <w:tblW w:w="5940" w:type="dxa"/>
        <w:tblInd w:w="468" w:type="dxa"/>
        <w:tblLook w:val="01E0" w:firstRow="1" w:lastRow="1" w:firstColumn="1" w:lastColumn="1" w:noHBand="0" w:noVBand="0"/>
      </w:tblPr>
      <w:tblGrid>
        <w:gridCol w:w="1440"/>
        <w:gridCol w:w="4500"/>
      </w:tblGrid>
      <w:tr w:rsidR="00E67FDB" w:rsidRPr="00367863" w14:paraId="697E6D73" w14:textId="77777777" w:rsidTr="00367863">
        <w:tc>
          <w:tcPr>
            <w:tcW w:w="1440" w:type="dxa"/>
            <w:shd w:val="clear" w:color="auto" w:fill="auto"/>
          </w:tcPr>
          <w:p w14:paraId="697E6D71" w14:textId="77777777" w:rsidR="00E67FDB" w:rsidRPr="00367863" w:rsidRDefault="00E67FDB" w:rsidP="00367863">
            <w:pPr>
              <w:spacing w:after="120"/>
              <w:rPr>
                <w:rFonts w:ascii="Arial" w:hAnsi="Arial"/>
              </w:rPr>
            </w:pPr>
            <w:r w:rsidRPr="00367863">
              <w:rPr>
                <w:rFonts w:ascii="Arial" w:hAnsi="Arial"/>
              </w:rPr>
              <w:t>signed:</w:t>
            </w:r>
          </w:p>
        </w:tc>
        <w:tc>
          <w:tcPr>
            <w:tcW w:w="4500" w:type="dxa"/>
            <w:tcBorders>
              <w:bottom w:val="single" w:sz="4" w:space="0" w:color="auto"/>
            </w:tcBorders>
            <w:shd w:val="clear" w:color="auto" w:fill="auto"/>
          </w:tcPr>
          <w:p w14:paraId="697E6D72" w14:textId="77777777" w:rsidR="00E67FDB" w:rsidRPr="00367863" w:rsidRDefault="00E67FDB" w:rsidP="00367863">
            <w:pPr>
              <w:spacing w:after="120"/>
              <w:rPr>
                <w:rFonts w:ascii="Arial" w:hAnsi="Arial"/>
              </w:rPr>
            </w:pPr>
          </w:p>
        </w:tc>
      </w:tr>
      <w:tr w:rsidR="00E67FDB" w:rsidRPr="00367863" w14:paraId="697E6D76" w14:textId="77777777" w:rsidTr="00367863">
        <w:tc>
          <w:tcPr>
            <w:tcW w:w="1440" w:type="dxa"/>
            <w:shd w:val="clear" w:color="auto" w:fill="auto"/>
          </w:tcPr>
          <w:p w14:paraId="697E6D74" w14:textId="77777777" w:rsidR="00E67FDB" w:rsidRPr="00367863" w:rsidRDefault="00E67FDB" w:rsidP="00367863">
            <w:pPr>
              <w:spacing w:after="120"/>
              <w:rPr>
                <w:rFonts w:ascii="Arial" w:hAnsi="Arial"/>
              </w:rPr>
            </w:pPr>
          </w:p>
        </w:tc>
        <w:tc>
          <w:tcPr>
            <w:tcW w:w="4500" w:type="dxa"/>
            <w:tcBorders>
              <w:top w:val="single" w:sz="4" w:space="0" w:color="auto"/>
            </w:tcBorders>
            <w:shd w:val="clear" w:color="auto" w:fill="auto"/>
          </w:tcPr>
          <w:p w14:paraId="697E6D75" w14:textId="77777777" w:rsidR="00E67FDB" w:rsidRPr="00367863" w:rsidRDefault="00E67FDB" w:rsidP="00367863">
            <w:pPr>
              <w:spacing w:after="120"/>
              <w:rPr>
                <w:rFonts w:ascii="Arial" w:hAnsi="Arial"/>
              </w:rPr>
            </w:pPr>
            <w:r w:rsidRPr="00367863">
              <w:rPr>
                <w:rFonts w:ascii="Arial" w:hAnsi="Arial"/>
              </w:rPr>
              <w:t>candidate / election agent *</w:t>
            </w:r>
          </w:p>
        </w:tc>
      </w:tr>
    </w:tbl>
    <w:p w14:paraId="697E6D77" w14:textId="77777777" w:rsidR="00A32EFF" w:rsidRDefault="00E67FDB" w:rsidP="00E67FDB">
      <w:pPr>
        <w:spacing w:after="120"/>
        <w:rPr>
          <w:rFonts w:ascii="Arial" w:hAnsi="Arial"/>
          <w:i/>
          <w:iCs/>
          <w:sz w:val="22"/>
          <w:szCs w:val="22"/>
        </w:rPr>
      </w:pPr>
      <w:r>
        <w:rPr>
          <w:rFonts w:ascii="Arial" w:hAnsi="Arial"/>
        </w:rPr>
        <w:t xml:space="preserve">* </w:t>
      </w:r>
      <w:r w:rsidRPr="00E67FDB">
        <w:rPr>
          <w:rFonts w:ascii="Arial" w:hAnsi="Arial"/>
          <w:i/>
          <w:iCs/>
          <w:sz w:val="22"/>
          <w:szCs w:val="22"/>
        </w:rPr>
        <w:t>please delete as appropriate</w:t>
      </w:r>
    </w:p>
    <w:p w14:paraId="0D8DB2FB" w14:textId="77777777" w:rsidR="00E30FFF" w:rsidRDefault="00E30FFF" w:rsidP="00E67FDB">
      <w:pPr>
        <w:spacing w:after="120"/>
        <w:rPr>
          <w:rFonts w:ascii="Arial" w:hAnsi="Arial"/>
          <w:i/>
          <w:iCs/>
          <w:sz w:val="22"/>
          <w:szCs w:val="22"/>
        </w:rPr>
      </w:pPr>
    </w:p>
    <w:p w14:paraId="03EF2BF3" w14:textId="77777777" w:rsidR="00E30FFF" w:rsidRDefault="00E30FFF" w:rsidP="00E67FDB">
      <w:pPr>
        <w:spacing w:after="120"/>
        <w:rPr>
          <w:rFonts w:ascii="Arial" w:hAnsi="Arial"/>
          <w:i/>
          <w:iCs/>
          <w:sz w:val="22"/>
          <w:szCs w:val="22"/>
        </w:rPr>
      </w:pPr>
    </w:p>
    <w:p w14:paraId="03671A58" w14:textId="58FC18F8" w:rsidR="00E30FFF" w:rsidRDefault="00E30FFF" w:rsidP="00E67FDB">
      <w:pPr>
        <w:spacing w:after="120"/>
        <w:rPr>
          <w:rFonts w:ascii="Arial" w:hAnsi="Arial"/>
          <w:sz w:val="22"/>
          <w:szCs w:val="22"/>
        </w:rPr>
      </w:pPr>
      <w:r>
        <w:rPr>
          <w:rFonts w:ascii="Arial" w:hAnsi="Arial"/>
          <w:sz w:val="22"/>
          <w:szCs w:val="22"/>
        </w:rPr>
        <w:t>BACS Details:</w:t>
      </w:r>
      <w:r>
        <w:rPr>
          <w:rFonts w:ascii="Arial" w:hAnsi="Arial"/>
          <w:sz w:val="22"/>
          <w:szCs w:val="22"/>
        </w:rPr>
        <w:tab/>
        <w:t>Hart District Council</w:t>
      </w:r>
    </w:p>
    <w:p w14:paraId="4CDC0CD7" w14:textId="3AB60C5A" w:rsidR="00E30FFF" w:rsidRDefault="00E30FFF" w:rsidP="00E67FDB">
      <w:pPr>
        <w:spacing w:after="120"/>
        <w:rPr>
          <w:rFonts w:ascii="Arial" w:hAnsi="Arial"/>
          <w:sz w:val="22"/>
          <w:szCs w:val="22"/>
        </w:rPr>
      </w:pPr>
      <w:r>
        <w:rPr>
          <w:rFonts w:ascii="Arial" w:hAnsi="Arial"/>
          <w:sz w:val="22"/>
          <w:szCs w:val="22"/>
        </w:rPr>
        <w:tab/>
      </w:r>
      <w:r>
        <w:rPr>
          <w:rFonts w:ascii="Arial" w:hAnsi="Arial"/>
          <w:sz w:val="22"/>
          <w:szCs w:val="22"/>
        </w:rPr>
        <w:tab/>
        <w:t>Sort Code</w:t>
      </w:r>
      <w:r w:rsidR="002B01C8">
        <w:rPr>
          <w:rFonts w:ascii="Arial" w:hAnsi="Arial"/>
          <w:sz w:val="22"/>
          <w:szCs w:val="22"/>
        </w:rPr>
        <w:t>: 20-17-07</w:t>
      </w:r>
    </w:p>
    <w:p w14:paraId="4F9B4AF1" w14:textId="130B61F5" w:rsidR="002B01C8" w:rsidRDefault="002B01C8" w:rsidP="00E67FDB">
      <w:pPr>
        <w:spacing w:after="120"/>
        <w:rPr>
          <w:rFonts w:ascii="Arial" w:hAnsi="Arial"/>
          <w:sz w:val="22"/>
          <w:szCs w:val="22"/>
        </w:rPr>
      </w:pPr>
      <w:r>
        <w:rPr>
          <w:rFonts w:ascii="Arial" w:hAnsi="Arial"/>
          <w:sz w:val="22"/>
          <w:szCs w:val="22"/>
        </w:rPr>
        <w:tab/>
      </w:r>
      <w:r>
        <w:rPr>
          <w:rFonts w:ascii="Arial" w:hAnsi="Arial"/>
          <w:sz w:val="22"/>
          <w:szCs w:val="22"/>
        </w:rPr>
        <w:tab/>
        <w:t>Account Number: 40021156</w:t>
      </w:r>
    </w:p>
    <w:p w14:paraId="0A1619F9" w14:textId="6748F766" w:rsidR="002B01C8" w:rsidRDefault="002B01C8" w:rsidP="00E67FDB">
      <w:pPr>
        <w:spacing w:after="120"/>
        <w:rPr>
          <w:rFonts w:ascii="Arial" w:hAnsi="Arial"/>
          <w:sz w:val="22"/>
          <w:szCs w:val="22"/>
        </w:rPr>
      </w:pPr>
      <w:r>
        <w:rPr>
          <w:rFonts w:ascii="Arial" w:hAnsi="Arial"/>
          <w:sz w:val="22"/>
          <w:szCs w:val="22"/>
        </w:rPr>
        <w:tab/>
      </w:r>
      <w:r>
        <w:rPr>
          <w:rFonts w:ascii="Arial" w:hAnsi="Arial"/>
          <w:sz w:val="22"/>
          <w:szCs w:val="22"/>
        </w:rPr>
        <w:tab/>
        <w:t xml:space="preserve">Reference: Please state </w:t>
      </w:r>
      <w:r w:rsidRPr="002B01C8">
        <w:rPr>
          <w:rFonts w:ascii="Arial" w:hAnsi="Arial"/>
          <w:b/>
          <w:bCs/>
          <w:sz w:val="22"/>
          <w:szCs w:val="22"/>
        </w:rPr>
        <w:t>Candidate</w:t>
      </w:r>
      <w:r>
        <w:rPr>
          <w:rFonts w:ascii="Arial" w:hAnsi="Arial"/>
          <w:b/>
          <w:bCs/>
          <w:sz w:val="22"/>
          <w:szCs w:val="22"/>
        </w:rPr>
        <w:t>s</w:t>
      </w:r>
      <w:r w:rsidRPr="002B01C8">
        <w:rPr>
          <w:rFonts w:ascii="Arial" w:hAnsi="Arial"/>
          <w:b/>
          <w:bCs/>
          <w:sz w:val="22"/>
          <w:szCs w:val="22"/>
        </w:rPr>
        <w:t xml:space="preserve"> Surname</w:t>
      </w:r>
      <w:r>
        <w:rPr>
          <w:rFonts w:ascii="Arial" w:hAnsi="Arial"/>
          <w:sz w:val="22"/>
          <w:szCs w:val="22"/>
        </w:rPr>
        <w:t xml:space="preserve"> and </w:t>
      </w:r>
      <w:r w:rsidRPr="002B01C8">
        <w:rPr>
          <w:rFonts w:ascii="Arial" w:hAnsi="Arial"/>
          <w:b/>
          <w:bCs/>
          <w:sz w:val="22"/>
          <w:szCs w:val="22"/>
        </w:rPr>
        <w:t>UKPGE</w:t>
      </w:r>
    </w:p>
    <w:p w14:paraId="59F4A24D" w14:textId="025275B9" w:rsidR="002B01C8" w:rsidRDefault="008F4221" w:rsidP="00E67FDB">
      <w:pPr>
        <w:spacing w:after="120"/>
        <w:rPr>
          <w:rFonts w:ascii="Arial" w:hAnsi="Arial"/>
          <w:sz w:val="22"/>
          <w:szCs w:val="22"/>
        </w:rPr>
      </w:pPr>
      <w:r>
        <w:rPr>
          <w:rFonts w:ascii="Arial" w:hAnsi="Arial"/>
          <w:sz w:val="22"/>
          <w:szCs w:val="22"/>
        </w:rPr>
        <w:tab/>
      </w:r>
      <w:r>
        <w:rPr>
          <w:rFonts w:ascii="Arial" w:hAnsi="Arial"/>
          <w:sz w:val="22"/>
          <w:szCs w:val="22"/>
        </w:rPr>
        <w:tab/>
        <w:t xml:space="preserve">Please email </w:t>
      </w:r>
      <w:hyperlink r:id="rId19" w:history="1">
        <w:r w:rsidRPr="0067602E">
          <w:rPr>
            <w:rStyle w:val="Hyperlink"/>
            <w:rFonts w:ascii="Arial" w:hAnsi="Arial"/>
            <w:sz w:val="22"/>
            <w:szCs w:val="22"/>
          </w:rPr>
          <w:t>elections@hart.gov.uk</w:t>
        </w:r>
      </w:hyperlink>
      <w:r>
        <w:rPr>
          <w:rFonts w:ascii="Arial" w:hAnsi="Arial"/>
          <w:sz w:val="22"/>
          <w:szCs w:val="22"/>
        </w:rPr>
        <w:t xml:space="preserve"> one payment has been paid</w:t>
      </w:r>
    </w:p>
    <w:p w14:paraId="749BBFAA" w14:textId="77777777" w:rsidR="008F4221" w:rsidRDefault="008F4221" w:rsidP="00E67FDB">
      <w:pPr>
        <w:spacing w:after="120"/>
        <w:rPr>
          <w:rFonts w:ascii="Arial" w:hAnsi="Arial"/>
          <w:sz w:val="22"/>
          <w:szCs w:val="22"/>
        </w:rPr>
      </w:pPr>
    </w:p>
    <w:p w14:paraId="35C1A554" w14:textId="4F05A5BA" w:rsidR="008F4221" w:rsidRDefault="008F4221" w:rsidP="00E67FDB">
      <w:pPr>
        <w:spacing w:after="120"/>
        <w:rPr>
          <w:rFonts w:ascii="Arial" w:hAnsi="Arial"/>
          <w:sz w:val="22"/>
          <w:szCs w:val="22"/>
        </w:rPr>
      </w:pPr>
      <w:r>
        <w:rPr>
          <w:rFonts w:ascii="Arial" w:hAnsi="Arial"/>
          <w:sz w:val="22"/>
          <w:szCs w:val="22"/>
        </w:rPr>
        <w:t>Please provide details to return the deposit if the candidate is found to have p</w:t>
      </w:r>
      <w:r w:rsidR="00B31D40">
        <w:rPr>
          <w:rFonts w:ascii="Arial" w:hAnsi="Arial"/>
          <w:sz w:val="22"/>
          <w:szCs w:val="22"/>
        </w:rPr>
        <w:t>o</w:t>
      </w:r>
      <w:r>
        <w:rPr>
          <w:rFonts w:ascii="Arial" w:hAnsi="Arial"/>
          <w:sz w:val="22"/>
          <w:szCs w:val="22"/>
        </w:rPr>
        <w:t>lled more that 5% of the total number of valid votes cast in the constituency.</w:t>
      </w:r>
    </w:p>
    <w:p w14:paraId="2F27668D" w14:textId="77777777" w:rsidR="002B01C8" w:rsidRDefault="002B01C8" w:rsidP="00E67FDB">
      <w:pPr>
        <w:spacing w:after="120"/>
        <w:rPr>
          <w:rFonts w:ascii="Arial" w:hAnsi="Arial"/>
          <w:sz w:val="22"/>
          <w:szCs w:val="22"/>
        </w:rPr>
      </w:pPr>
    </w:p>
    <w:p w14:paraId="3600B257" w14:textId="066B122F" w:rsidR="002B01C8" w:rsidRDefault="008F4221" w:rsidP="00E67FDB">
      <w:pPr>
        <w:spacing w:after="120"/>
        <w:rPr>
          <w:rFonts w:ascii="Arial" w:hAnsi="Arial"/>
          <w:sz w:val="22"/>
          <w:szCs w:val="22"/>
        </w:rPr>
      </w:pPr>
      <w:r>
        <w:rPr>
          <w:rFonts w:ascii="Arial" w:hAnsi="Arial"/>
          <w:sz w:val="22"/>
          <w:szCs w:val="22"/>
        </w:rPr>
        <w:t>Banks Account Name:……………………………………………………………………………………………………...</w:t>
      </w:r>
    </w:p>
    <w:p w14:paraId="6C2A1017" w14:textId="77777777" w:rsidR="008F4221" w:rsidRDefault="008F4221" w:rsidP="00E67FDB">
      <w:pPr>
        <w:spacing w:after="120"/>
        <w:rPr>
          <w:rFonts w:ascii="Arial" w:hAnsi="Arial"/>
          <w:sz w:val="22"/>
          <w:szCs w:val="22"/>
        </w:rPr>
      </w:pPr>
    </w:p>
    <w:p w14:paraId="144CACF2" w14:textId="36F38A56" w:rsidR="008F4221" w:rsidRDefault="008F4221" w:rsidP="00E67FDB">
      <w:pPr>
        <w:spacing w:after="120"/>
        <w:rPr>
          <w:rFonts w:ascii="Arial" w:hAnsi="Arial"/>
          <w:sz w:val="22"/>
          <w:szCs w:val="22"/>
        </w:rPr>
      </w:pPr>
      <w:r>
        <w:rPr>
          <w:rFonts w:ascii="Arial" w:hAnsi="Arial"/>
          <w:sz w:val="22"/>
          <w:szCs w:val="22"/>
        </w:rPr>
        <w:t>Sort Code:……………………………………………………………………………………………………………………</w:t>
      </w:r>
    </w:p>
    <w:p w14:paraId="476BECE9" w14:textId="77777777" w:rsidR="008F4221" w:rsidRDefault="008F4221" w:rsidP="00E67FDB">
      <w:pPr>
        <w:spacing w:after="120"/>
        <w:rPr>
          <w:rFonts w:ascii="Arial" w:hAnsi="Arial"/>
          <w:sz w:val="22"/>
          <w:szCs w:val="22"/>
        </w:rPr>
      </w:pPr>
    </w:p>
    <w:p w14:paraId="29F18F95" w14:textId="64FBC391" w:rsidR="008F4221" w:rsidRDefault="008F4221" w:rsidP="00E67FDB">
      <w:pPr>
        <w:spacing w:after="120"/>
        <w:rPr>
          <w:rFonts w:ascii="Arial" w:hAnsi="Arial"/>
          <w:sz w:val="22"/>
          <w:szCs w:val="22"/>
        </w:rPr>
      </w:pPr>
      <w:r>
        <w:rPr>
          <w:rFonts w:ascii="Arial" w:hAnsi="Arial"/>
          <w:sz w:val="22"/>
          <w:szCs w:val="22"/>
        </w:rPr>
        <w:t>Account Number:……………………………………………………………………………………………………………</w:t>
      </w:r>
    </w:p>
    <w:p w14:paraId="03FEF6A6" w14:textId="77777777" w:rsidR="002B01C8" w:rsidRPr="00E30FFF" w:rsidRDefault="002B01C8" w:rsidP="00E67FDB">
      <w:pPr>
        <w:spacing w:after="120"/>
        <w:rPr>
          <w:rFonts w:ascii="Arial" w:hAnsi="Arial"/>
          <w:sz w:val="22"/>
          <w:szCs w:val="22"/>
        </w:rPr>
      </w:pPr>
    </w:p>
    <w:p w14:paraId="697E6D78" w14:textId="77777777" w:rsidR="00AF28B8" w:rsidRDefault="00AF28B8" w:rsidP="00A32EFF">
      <w:pPr>
        <w:spacing w:after="120"/>
        <w:rPr>
          <w:rFonts w:ascii="Arial" w:hAnsi="Arial"/>
        </w:rPr>
        <w:sectPr w:rsidR="00AF28B8" w:rsidSect="003D489A">
          <w:headerReference w:type="default" r:id="rId20"/>
          <w:footerReference w:type="default" r:id="rId21"/>
          <w:pgSz w:w="11906" w:h="16838" w:code="9"/>
          <w:pgMar w:top="576" w:right="576" w:bottom="576" w:left="576" w:header="706" w:footer="461" w:gutter="0"/>
          <w:paperSrc w:first="1" w:other="1"/>
          <w:pgNumType w:start="16"/>
          <w:cols w:space="708"/>
          <w:docGrid w:linePitch="360"/>
        </w:sectPr>
      </w:pPr>
    </w:p>
    <w:p w14:paraId="697E6D79" w14:textId="77777777" w:rsidR="00A32EFF" w:rsidRDefault="00A32EFF" w:rsidP="00A32EFF">
      <w:pPr>
        <w:spacing w:after="120"/>
        <w:rPr>
          <w:rFonts w:ascii="Arial" w:hAnsi="Arial"/>
        </w:rPr>
      </w:pPr>
    </w:p>
    <w:p w14:paraId="697E6D7A" w14:textId="77777777" w:rsidR="00A32EFF" w:rsidRDefault="00A32EFF" w:rsidP="00A32EFF">
      <w:pPr>
        <w:spacing w:after="120"/>
        <w:rPr>
          <w:rFonts w:ascii="Arial" w:hAnsi="Arial"/>
        </w:rPr>
      </w:pPr>
    </w:p>
    <w:p w14:paraId="697E6D7B" w14:textId="77777777" w:rsidR="0019323B" w:rsidRDefault="0019323B" w:rsidP="00A32EFF">
      <w:pPr>
        <w:spacing w:after="120"/>
        <w:rPr>
          <w:rFonts w:ascii="Arial" w:hAnsi="Arial"/>
        </w:rPr>
        <w:sectPr w:rsidR="0019323B" w:rsidSect="003D489A">
          <w:footerReference w:type="default" r:id="rId22"/>
          <w:pgSz w:w="11906" w:h="16838" w:code="9"/>
          <w:pgMar w:top="576" w:right="576" w:bottom="720" w:left="576" w:header="706" w:footer="461" w:gutter="0"/>
          <w:paperSrc w:first="1" w:other="1"/>
          <w:cols w:space="708"/>
          <w:docGrid w:linePitch="360"/>
        </w:sectPr>
      </w:pPr>
    </w:p>
    <w:p w14:paraId="697E6DE6" w14:textId="77777777" w:rsidR="00A32EFF" w:rsidRDefault="00A32EFF" w:rsidP="00BC27E3">
      <w:pPr>
        <w:rPr>
          <w:rFonts w:ascii="Arial" w:hAnsi="Arial"/>
        </w:rPr>
      </w:pPr>
      <w:bookmarkStart w:id="13" w:name="regreq"/>
      <w:bookmarkEnd w:id="13"/>
    </w:p>
    <w:p w14:paraId="697E6DE7" w14:textId="77777777" w:rsidR="00C95C02" w:rsidRPr="00C95C02" w:rsidRDefault="00CB176F" w:rsidP="00C95C02">
      <w:pPr>
        <w:spacing w:after="120"/>
        <w:jc w:val="center"/>
        <w:rPr>
          <w:b/>
        </w:rPr>
      </w:pPr>
      <w:bookmarkStart w:id="14" w:name="offices"/>
      <w:bookmarkEnd w:id="14"/>
      <w:r>
        <w:rPr>
          <w:b/>
        </w:rPr>
        <w:t>HART</w:t>
      </w:r>
      <w:r w:rsidR="00C95C02" w:rsidRPr="00C95C02">
        <w:rPr>
          <w:b/>
        </w:rPr>
        <w:t xml:space="preserve"> DISTRICT COUNCIL OFFICES IN </w:t>
      </w:r>
      <w:r>
        <w:rPr>
          <w:b/>
        </w:rPr>
        <w:t>FLEET</w:t>
      </w:r>
    </w:p>
    <w:p w14:paraId="697E6DE8" w14:textId="77777777" w:rsidR="00C95C02" w:rsidRDefault="00CB176F" w:rsidP="00C95C02">
      <w:pPr>
        <w:rPr>
          <w:rFonts w:ascii="Arial" w:hAnsi="Arial"/>
          <w:b/>
        </w:rPr>
      </w:pPr>
      <w:r>
        <w:rPr>
          <w:noProof/>
        </w:rPr>
        <w:drawing>
          <wp:inline distT="0" distB="0" distL="0" distR="0" wp14:anchorId="697E6DFA" wp14:editId="697E6DFB">
            <wp:extent cx="5278120" cy="198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8120" cy="1987550"/>
                    </a:xfrm>
                    <a:prstGeom prst="rect">
                      <a:avLst/>
                    </a:prstGeom>
                  </pic:spPr>
                </pic:pic>
              </a:graphicData>
            </a:graphic>
          </wp:inline>
        </w:drawing>
      </w:r>
      <w:r>
        <w:rPr>
          <w:noProof/>
        </w:rPr>
        <w:t xml:space="preserve"> </w:t>
      </w:r>
    </w:p>
    <w:p w14:paraId="697E6DE9" w14:textId="77777777" w:rsidR="00C95C02" w:rsidRDefault="00C95C02" w:rsidP="00C95C02">
      <w:pPr>
        <w:rPr>
          <w:rFonts w:ascii="Arial" w:hAnsi="Arial"/>
          <w:b/>
        </w:rPr>
      </w:pPr>
    </w:p>
    <w:p w14:paraId="697E6DEA" w14:textId="77777777" w:rsidR="00C95C02" w:rsidRDefault="00C95C02" w:rsidP="00C95C02">
      <w:pPr>
        <w:jc w:val="center"/>
        <w:rPr>
          <w:rFonts w:ascii="Arial" w:hAnsi="Arial"/>
          <w:b/>
        </w:rPr>
      </w:pPr>
    </w:p>
    <w:p w14:paraId="697E6DEB" w14:textId="77777777" w:rsidR="00C95C02" w:rsidRPr="00C95C02" w:rsidRDefault="00C95C02" w:rsidP="00C95C02">
      <w:pPr>
        <w:jc w:val="center"/>
        <w:rPr>
          <w:rFonts w:ascii="Arial" w:hAnsi="Arial"/>
          <w:b/>
        </w:rPr>
      </w:pPr>
    </w:p>
    <w:sectPr w:rsidR="00C95C02" w:rsidRPr="00C95C02" w:rsidSect="003D489A">
      <w:footerReference w:type="default" r:id="rId24"/>
      <w:pgSz w:w="11906" w:h="16838" w:code="9"/>
      <w:pgMar w:top="899" w:right="1797" w:bottom="539" w:left="1797"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E5C6" w14:textId="77777777" w:rsidR="002471AD" w:rsidRDefault="002471AD">
      <w:r>
        <w:separator/>
      </w:r>
    </w:p>
  </w:endnote>
  <w:endnote w:type="continuationSeparator" w:id="0">
    <w:p w14:paraId="6E026CF5" w14:textId="77777777" w:rsidR="002471AD" w:rsidRDefault="0024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6E81" w14:textId="77777777" w:rsidR="002539DD" w:rsidRPr="00AF28B8" w:rsidRDefault="002539DD" w:rsidP="00AF28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6E82" w14:textId="77777777" w:rsidR="002539DD" w:rsidRPr="00AF28B8" w:rsidRDefault="002539DD" w:rsidP="00AF28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6E88" w14:textId="77777777" w:rsidR="002539DD" w:rsidRPr="00D851E9" w:rsidRDefault="002539DD" w:rsidP="00D851E9">
    <w:pPr>
      <w:pStyle w:val="Footer"/>
      <w:jc w:val="center"/>
      <w:rPr>
        <w:rFonts w:ascii="Gill Sans MT" w:hAnsi="Gill Sans MT"/>
        <w:sz w:val="20"/>
      </w:rPr>
    </w:pPr>
    <w:r w:rsidRPr="00D851E9">
      <w:rPr>
        <w:rFonts w:ascii="Gill Sans MT" w:hAnsi="Gill Sans MT"/>
        <w:sz w:val="20"/>
      </w:rPr>
      <w:t xml:space="preserve">Page </w:t>
    </w:r>
    <w:r w:rsidRPr="00D851E9">
      <w:rPr>
        <w:rFonts w:ascii="Gill Sans MT" w:hAnsi="Gill Sans MT"/>
        <w:sz w:val="20"/>
      </w:rPr>
      <w:fldChar w:fldCharType="begin"/>
    </w:r>
    <w:r w:rsidRPr="00D851E9">
      <w:rPr>
        <w:rFonts w:ascii="Gill Sans MT" w:hAnsi="Gill Sans MT"/>
        <w:sz w:val="20"/>
      </w:rPr>
      <w:instrText xml:space="preserve"> PAGE   \* MERGEFORMAT </w:instrText>
    </w:r>
    <w:r w:rsidRPr="00D851E9">
      <w:rPr>
        <w:rFonts w:ascii="Gill Sans MT" w:hAnsi="Gill Sans MT"/>
        <w:sz w:val="20"/>
      </w:rPr>
      <w:fldChar w:fldCharType="separate"/>
    </w:r>
    <w:r w:rsidR="00235713">
      <w:rPr>
        <w:rFonts w:ascii="Gill Sans MT" w:hAnsi="Gill Sans MT"/>
        <w:noProof/>
        <w:sz w:val="20"/>
      </w:rPr>
      <w:t>19</w:t>
    </w:r>
    <w:r w:rsidRPr="00D851E9">
      <w:rPr>
        <w:rFonts w:ascii="Gill Sans MT" w:hAnsi="Gill Sans MT"/>
        <w:noProof/>
        <w:sz w:val="20"/>
      </w:rPr>
      <w:fldChar w:fldCharType="end"/>
    </w:r>
    <w:r w:rsidRPr="00D851E9">
      <w:rPr>
        <w:rFonts w:ascii="Gill Sans MT" w:hAnsi="Gill Sans MT"/>
        <w:noProof/>
        <w:sz w:val="20"/>
      </w:rPr>
      <w:t xml:space="preserve"> – Council Offices in </w:t>
    </w:r>
    <w:r>
      <w:rPr>
        <w:rFonts w:ascii="Gill Sans MT" w:hAnsi="Gill Sans MT"/>
        <w:noProof/>
        <w:sz w:val="20"/>
      </w:rPr>
      <w:t>Fleet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0A9F" w14:textId="77777777" w:rsidR="002471AD" w:rsidRDefault="002471AD">
      <w:r>
        <w:separator/>
      </w:r>
    </w:p>
  </w:footnote>
  <w:footnote w:type="continuationSeparator" w:id="0">
    <w:p w14:paraId="11AB10DC" w14:textId="77777777" w:rsidR="002471AD" w:rsidRDefault="0024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6E7F" w14:textId="77777777" w:rsidR="002539DD" w:rsidRDefault="002539DD" w:rsidP="004A18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1E3"/>
    <w:multiLevelType w:val="hybridMultilevel"/>
    <w:tmpl w:val="D016624E"/>
    <w:lvl w:ilvl="0" w:tplc="0818CB92">
      <w:start w:val="1"/>
      <w:numFmt w:val="decimal"/>
      <w:lvlText w:val="%1."/>
      <w:lvlJc w:val="left"/>
      <w:pPr>
        <w:tabs>
          <w:tab w:val="num" w:pos="840"/>
        </w:tabs>
        <w:ind w:left="840" w:hanging="360"/>
      </w:pPr>
      <w:rPr>
        <w:rFonts w:ascii="Arial" w:hAnsi="Arial" w:hint="default"/>
        <w:b w:val="0"/>
        <w:i w:val="0"/>
        <w:sz w:val="24"/>
      </w:rPr>
    </w:lvl>
    <w:lvl w:ilvl="1" w:tplc="E04A1168">
      <w:start w:val="1"/>
      <w:numFmt w:val="lowerLetter"/>
      <w:lvlText w:val="(%2)"/>
      <w:lvlJc w:val="left"/>
      <w:pPr>
        <w:tabs>
          <w:tab w:val="num" w:pos="1800"/>
        </w:tabs>
        <w:ind w:left="1800" w:hanging="720"/>
      </w:pPr>
      <w:rPr>
        <w:rFonts w:ascii="Arial" w:hAnsi="Arial" w:hint="default"/>
        <w:b w:val="0"/>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88182B"/>
    <w:multiLevelType w:val="hybridMultilevel"/>
    <w:tmpl w:val="2A36BB6A"/>
    <w:lvl w:ilvl="0" w:tplc="EBB882E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ED4841"/>
    <w:multiLevelType w:val="hybridMultilevel"/>
    <w:tmpl w:val="359C187E"/>
    <w:lvl w:ilvl="0" w:tplc="0818CB92">
      <w:start w:val="1"/>
      <w:numFmt w:val="decimal"/>
      <w:lvlText w:val="%1."/>
      <w:lvlJc w:val="left"/>
      <w:pPr>
        <w:tabs>
          <w:tab w:val="num" w:pos="840"/>
        </w:tabs>
        <w:ind w:left="84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6039C8"/>
    <w:multiLevelType w:val="hybridMultilevel"/>
    <w:tmpl w:val="E67CEA08"/>
    <w:lvl w:ilvl="0" w:tplc="D87EF01A">
      <w:start w:val="1"/>
      <w:numFmt w:val="decimal"/>
      <w:lvlText w:val="%1."/>
      <w:lvlJc w:val="left"/>
      <w:pPr>
        <w:tabs>
          <w:tab w:val="num" w:pos="1080"/>
        </w:tabs>
        <w:ind w:left="1080" w:hanging="360"/>
      </w:pPr>
      <w:rPr>
        <w:rFonts w:ascii="Arial" w:hAnsi="Arial" w:cs="Arial" w:hint="default"/>
        <w:b w:val="0"/>
        <w:i w:val="0"/>
        <w:sz w:val="24"/>
        <w:szCs w:val="24"/>
      </w:rPr>
    </w:lvl>
    <w:lvl w:ilvl="1" w:tplc="08090005">
      <w:start w:val="1"/>
      <w:numFmt w:val="bullet"/>
      <w:lvlText w:val=""/>
      <w:lvlJc w:val="left"/>
      <w:pPr>
        <w:tabs>
          <w:tab w:val="num" w:pos="1800"/>
        </w:tabs>
        <w:ind w:left="1800" w:hanging="360"/>
      </w:pPr>
      <w:rPr>
        <w:rFonts w:ascii="Wingdings" w:hAnsi="Wingdings" w:hint="default"/>
        <w:b w:val="0"/>
        <w:i w:val="0"/>
        <w:sz w:val="24"/>
        <w:szCs w:val="24"/>
      </w:rPr>
    </w:lvl>
    <w:lvl w:ilvl="2" w:tplc="22B835E0">
      <w:start w:val="1"/>
      <w:numFmt w:val="bullet"/>
      <w:lvlText w:val=""/>
      <w:lvlJc w:val="left"/>
      <w:pPr>
        <w:tabs>
          <w:tab w:val="num" w:pos="3060"/>
        </w:tabs>
        <w:ind w:left="3060" w:hanging="720"/>
      </w:pPr>
      <w:rPr>
        <w:rFonts w:ascii="Symbol" w:hAnsi="Symbol" w:hint="default"/>
        <w:b w:val="0"/>
        <w:i w:val="0"/>
        <w:sz w:val="24"/>
        <w:szCs w:val="24"/>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5445E5A"/>
    <w:multiLevelType w:val="hybridMultilevel"/>
    <w:tmpl w:val="EBFCB40E"/>
    <w:lvl w:ilvl="0" w:tplc="0818CB92">
      <w:start w:val="1"/>
      <w:numFmt w:val="decimal"/>
      <w:lvlText w:val="%1."/>
      <w:lvlJc w:val="left"/>
      <w:pPr>
        <w:tabs>
          <w:tab w:val="num" w:pos="840"/>
        </w:tabs>
        <w:ind w:left="840" w:hanging="360"/>
      </w:pPr>
      <w:rPr>
        <w:rFonts w:ascii="Arial" w:hAnsi="Arial" w:hint="default"/>
        <w:b w:val="0"/>
        <w:i w:val="0"/>
        <w:sz w:val="24"/>
      </w:rPr>
    </w:lvl>
    <w:lvl w:ilvl="1" w:tplc="E04A1168">
      <w:start w:val="1"/>
      <w:numFmt w:val="lowerLetter"/>
      <w:lvlText w:val="(%2)"/>
      <w:lvlJc w:val="left"/>
      <w:pPr>
        <w:tabs>
          <w:tab w:val="num" w:pos="1800"/>
        </w:tabs>
        <w:ind w:left="1800" w:hanging="720"/>
      </w:pPr>
      <w:rPr>
        <w:rFonts w:ascii="Arial" w:hAnsi="Arial" w:hint="default"/>
        <w:b w:val="0"/>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454879"/>
    <w:multiLevelType w:val="hybridMultilevel"/>
    <w:tmpl w:val="AA90C6D6"/>
    <w:lvl w:ilvl="0" w:tplc="6CD0DF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724D5E"/>
    <w:multiLevelType w:val="hybridMultilevel"/>
    <w:tmpl w:val="7E26E554"/>
    <w:lvl w:ilvl="0" w:tplc="4D3E954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0E7414E"/>
    <w:multiLevelType w:val="hybridMultilevel"/>
    <w:tmpl w:val="F4F634A8"/>
    <w:lvl w:ilvl="0" w:tplc="73527E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522A5"/>
    <w:multiLevelType w:val="multilevel"/>
    <w:tmpl w:val="F41C9032"/>
    <w:lvl w:ilvl="0">
      <w:start w:val="1"/>
      <w:numFmt w:val="decimal"/>
      <w:pStyle w:val="Heading2"/>
      <w:lvlText w:val="%1."/>
      <w:lvlJc w:val="left"/>
      <w:pPr>
        <w:tabs>
          <w:tab w:val="num" w:pos="360"/>
        </w:tabs>
        <w:ind w:left="360" w:hanging="360"/>
      </w:pPr>
    </w:lvl>
    <w:lvl w:ilvl="1">
      <w:start w:val="1"/>
      <w:numFmt w:val="decimal"/>
      <w:pStyle w:val="Para"/>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4914A27"/>
    <w:multiLevelType w:val="hybridMultilevel"/>
    <w:tmpl w:val="E5904F9A"/>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93827FF"/>
    <w:multiLevelType w:val="hybridMultilevel"/>
    <w:tmpl w:val="3D6A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C1561"/>
    <w:multiLevelType w:val="multilevel"/>
    <w:tmpl w:val="CAEC5B10"/>
    <w:lvl w:ilvl="0">
      <w:start w:val="1"/>
      <w:numFmt w:val="decimal"/>
      <w:lvlText w:val="%1."/>
      <w:lvlJc w:val="left"/>
      <w:pPr>
        <w:tabs>
          <w:tab w:val="num" w:pos="840"/>
        </w:tabs>
        <w:ind w:left="840" w:hanging="360"/>
      </w:pPr>
      <w:rPr>
        <w:rFonts w:ascii="Arial" w:hAnsi="Arial" w:hint="default"/>
        <w:b w:val="0"/>
        <w:i w:val="0"/>
        <w:sz w:val="24"/>
      </w:rPr>
    </w:lvl>
    <w:lvl w:ilvl="1">
      <w:start w:val="1"/>
      <w:numFmt w:val="lowerLetter"/>
      <w:lvlText w:val="(%2)"/>
      <w:lvlJc w:val="left"/>
      <w:pPr>
        <w:tabs>
          <w:tab w:val="num" w:pos="1800"/>
        </w:tabs>
        <w:ind w:left="1800" w:hanging="720"/>
      </w:pPr>
      <w:rPr>
        <w:rFonts w:ascii="Arial" w:hAnsi="Arial" w:hint="default"/>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AF496D"/>
    <w:multiLevelType w:val="hybridMultilevel"/>
    <w:tmpl w:val="3E76880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15:restartNumberingAfterBreak="0">
    <w:nsid w:val="65216FF0"/>
    <w:multiLevelType w:val="multilevel"/>
    <w:tmpl w:val="EBFCB40E"/>
    <w:lvl w:ilvl="0">
      <w:start w:val="1"/>
      <w:numFmt w:val="decimal"/>
      <w:lvlText w:val="%1."/>
      <w:lvlJc w:val="left"/>
      <w:pPr>
        <w:tabs>
          <w:tab w:val="num" w:pos="840"/>
        </w:tabs>
        <w:ind w:left="840" w:hanging="360"/>
      </w:pPr>
      <w:rPr>
        <w:rFonts w:ascii="Arial" w:hAnsi="Arial" w:hint="default"/>
        <w:b w:val="0"/>
        <w:i w:val="0"/>
        <w:sz w:val="24"/>
      </w:rPr>
    </w:lvl>
    <w:lvl w:ilvl="1">
      <w:start w:val="1"/>
      <w:numFmt w:val="lowerLetter"/>
      <w:lvlText w:val="(%2)"/>
      <w:lvlJc w:val="left"/>
      <w:pPr>
        <w:tabs>
          <w:tab w:val="num" w:pos="1800"/>
        </w:tabs>
        <w:ind w:left="1800" w:hanging="720"/>
      </w:pPr>
      <w:rPr>
        <w:rFonts w:ascii="Arial" w:hAnsi="Arial" w:hint="default"/>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867ABD"/>
    <w:multiLevelType w:val="multilevel"/>
    <w:tmpl w:val="EBFCB40E"/>
    <w:lvl w:ilvl="0">
      <w:start w:val="1"/>
      <w:numFmt w:val="decimal"/>
      <w:lvlText w:val="%1."/>
      <w:lvlJc w:val="left"/>
      <w:pPr>
        <w:tabs>
          <w:tab w:val="num" w:pos="840"/>
        </w:tabs>
        <w:ind w:left="840" w:hanging="360"/>
      </w:pPr>
      <w:rPr>
        <w:rFonts w:ascii="Arial" w:hAnsi="Arial" w:hint="default"/>
        <w:b w:val="0"/>
        <w:i w:val="0"/>
        <w:sz w:val="24"/>
      </w:rPr>
    </w:lvl>
    <w:lvl w:ilvl="1">
      <w:start w:val="1"/>
      <w:numFmt w:val="lowerLetter"/>
      <w:lvlText w:val="(%2)"/>
      <w:lvlJc w:val="left"/>
      <w:pPr>
        <w:tabs>
          <w:tab w:val="num" w:pos="1800"/>
        </w:tabs>
        <w:ind w:left="1800" w:hanging="720"/>
      </w:pPr>
      <w:rPr>
        <w:rFonts w:ascii="Arial" w:hAnsi="Arial" w:hint="default"/>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90835D1"/>
    <w:multiLevelType w:val="hybridMultilevel"/>
    <w:tmpl w:val="C0425E12"/>
    <w:lvl w:ilvl="0" w:tplc="0818CB92">
      <w:start w:val="1"/>
      <w:numFmt w:val="decimal"/>
      <w:lvlText w:val="%1."/>
      <w:lvlJc w:val="left"/>
      <w:pPr>
        <w:tabs>
          <w:tab w:val="num" w:pos="840"/>
        </w:tabs>
        <w:ind w:left="84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9557DDF"/>
    <w:multiLevelType w:val="multilevel"/>
    <w:tmpl w:val="3D6A8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4336041">
    <w:abstractNumId w:val="8"/>
  </w:num>
  <w:num w:numId="2" w16cid:durableId="1123380350">
    <w:abstractNumId w:val="4"/>
  </w:num>
  <w:num w:numId="3" w16cid:durableId="1004816999">
    <w:abstractNumId w:val="15"/>
  </w:num>
  <w:num w:numId="4" w16cid:durableId="1328090873">
    <w:abstractNumId w:val="0"/>
  </w:num>
  <w:num w:numId="5" w16cid:durableId="2095591084">
    <w:abstractNumId w:val="3"/>
  </w:num>
  <w:num w:numId="6" w16cid:durableId="1606034388">
    <w:abstractNumId w:val="13"/>
  </w:num>
  <w:num w:numId="7" w16cid:durableId="808784604">
    <w:abstractNumId w:val="2"/>
  </w:num>
  <w:num w:numId="8" w16cid:durableId="6233882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32165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9897922">
    <w:abstractNumId w:val="6"/>
  </w:num>
  <w:num w:numId="11" w16cid:durableId="757680156">
    <w:abstractNumId w:val="1"/>
  </w:num>
  <w:num w:numId="12" w16cid:durableId="556936943">
    <w:abstractNumId w:val="5"/>
  </w:num>
  <w:num w:numId="13" w16cid:durableId="273245731">
    <w:abstractNumId w:val="10"/>
  </w:num>
  <w:num w:numId="14" w16cid:durableId="696348825">
    <w:abstractNumId w:val="14"/>
  </w:num>
  <w:num w:numId="15" w16cid:durableId="1104227414">
    <w:abstractNumId w:val="11"/>
  </w:num>
  <w:num w:numId="16" w16cid:durableId="1244098430">
    <w:abstractNumId w:val="7"/>
  </w:num>
  <w:num w:numId="17" w16cid:durableId="1232499382">
    <w:abstractNumId w:val="16"/>
  </w:num>
  <w:num w:numId="18" w16cid:durableId="93062205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0F"/>
    <w:rsid w:val="00000ACB"/>
    <w:rsid w:val="0000164E"/>
    <w:rsid w:val="00001B0D"/>
    <w:rsid w:val="00002981"/>
    <w:rsid w:val="00005988"/>
    <w:rsid w:val="00010689"/>
    <w:rsid w:val="0001077B"/>
    <w:rsid w:val="000119E1"/>
    <w:rsid w:val="000140FB"/>
    <w:rsid w:val="00016786"/>
    <w:rsid w:val="0001687F"/>
    <w:rsid w:val="000253B4"/>
    <w:rsid w:val="000303E8"/>
    <w:rsid w:val="00032D7C"/>
    <w:rsid w:val="00033EF3"/>
    <w:rsid w:val="00033FAB"/>
    <w:rsid w:val="00045480"/>
    <w:rsid w:val="000559EE"/>
    <w:rsid w:val="00056B0E"/>
    <w:rsid w:val="00061D0D"/>
    <w:rsid w:val="000652CC"/>
    <w:rsid w:val="00075927"/>
    <w:rsid w:val="000813A2"/>
    <w:rsid w:val="0008415C"/>
    <w:rsid w:val="000868C7"/>
    <w:rsid w:val="00092750"/>
    <w:rsid w:val="00097A71"/>
    <w:rsid w:val="000A01C8"/>
    <w:rsid w:val="000A3585"/>
    <w:rsid w:val="000B11F6"/>
    <w:rsid w:val="000B3A51"/>
    <w:rsid w:val="000B5B5C"/>
    <w:rsid w:val="000B6A20"/>
    <w:rsid w:val="000B7212"/>
    <w:rsid w:val="000C0A7D"/>
    <w:rsid w:val="000C2A37"/>
    <w:rsid w:val="000C3071"/>
    <w:rsid w:val="000D6877"/>
    <w:rsid w:val="000F1BC3"/>
    <w:rsid w:val="000F1CD4"/>
    <w:rsid w:val="000F5B2E"/>
    <w:rsid w:val="000F6313"/>
    <w:rsid w:val="00105F1D"/>
    <w:rsid w:val="0011252E"/>
    <w:rsid w:val="001139A9"/>
    <w:rsid w:val="00115B16"/>
    <w:rsid w:val="00115CEB"/>
    <w:rsid w:val="00116BFE"/>
    <w:rsid w:val="00117601"/>
    <w:rsid w:val="0012136A"/>
    <w:rsid w:val="001334CA"/>
    <w:rsid w:val="0013560A"/>
    <w:rsid w:val="00136D57"/>
    <w:rsid w:val="00145F5C"/>
    <w:rsid w:val="001465B7"/>
    <w:rsid w:val="00147907"/>
    <w:rsid w:val="00164954"/>
    <w:rsid w:val="00181500"/>
    <w:rsid w:val="00181752"/>
    <w:rsid w:val="00184007"/>
    <w:rsid w:val="001861CE"/>
    <w:rsid w:val="0019075C"/>
    <w:rsid w:val="0019323B"/>
    <w:rsid w:val="001A66DC"/>
    <w:rsid w:val="001A7BC5"/>
    <w:rsid w:val="001B5F9B"/>
    <w:rsid w:val="001B67AD"/>
    <w:rsid w:val="001C4CC8"/>
    <w:rsid w:val="001C4E03"/>
    <w:rsid w:val="001D225A"/>
    <w:rsid w:val="001D4A7A"/>
    <w:rsid w:val="001D7124"/>
    <w:rsid w:val="001E3BBD"/>
    <w:rsid w:val="001E6163"/>
    <w:rsid w:val="001F0329"/>
    <w:rsid w:val="001F133E"/>
    <w:rsid w:val="001F42DB"/>
    <w:rsid w:val="001F42F2"/>
    <w:rsid w:val="001F5F32"/>
    <w:rsid w:val="0020004B"/>
    <w:rsid w:val="00205919"/>
    <w:rsid w:val="0021154E"/>
    <w:rsid w:val="00212F1C"/>
    <w:rsid w:val="00216A73"/>
    <w:rsid w:val="002340CE"/>
    <w:rsid w:val="00235713"/>
    <w:rsid w:val="00236547"/>
    <w:rsid w:val="0024037C"/>
    <w:rsid w:val="00243732"/>
    <w:rsid w:val="002471AD"/>
    <w:rsid w:val="002510D6"/>
    <w:rsid w:val="002534C3"/>
    <w:rsid w:val="002539DD"/>
    <w:rsid w:val="00253B4B"/>
    <w:rsid w:val="00254430"/>
    <w:rsid w:val="00255223"/>
    <w:rsid w:val="002571B0"/>
    <w:rsid w:val="002576F2"/>
    <w:rsid w:val="00257DB7"/>
    <w:rsid w:val="0026177C"/>
    <w:rsid w:val="00262482"/>
    <w:rsid w:val="0026485A"/>
    <w:rsid w:val="00271354"/>
    <w:rsid w:val="00271C77"/>
    <w:rsid w:val="00272A3C"/>
    <w:rsid w:val="002803AF"/>
    <w:rsid w:val="00281E94"/>
    <w:rsid w:val="00283735"/>
    <w:rsid w:val="00284D93"/>
    <w:rsid w:val="00290317"/>
    <w:rsid w:val="002915E6"/>
    <w:rsid w:val="002968D4"/>
    <w:rsid w:val="00297A6C"/>
    <w:rsid w:val="002B01C8"/>
    <w:rsid w:val="002B0780"/>
    <w:rsid w:val="002B1E68"/>
    <w:rsid w:val="002B24C8"/>
    <w:rsid w:val="002B50AD"/>
    <w:rsid w:val="002D110D"/>
    <w:rsid w:val="002D53BD"/>
    <w:rsid w:val="002D6549"/>
    <w:rsid w:val="002D6E1B"/>
    <w:rsid w:val="002D7302"/>
    <w:rsid w:val="002D7E1D"/>
    <w:rsid w:val="002E0C02"/>
    <w:rsid w:val="002E127A"/>
    <w:rsid w:val="002F254C"/>
    <w:rsid w:val="002F512F"/>
    <w:rsid w:val="00300373"/>
    <w:rsid w:val="00300D86"/>
    <w:rsid w:val="00304C55"/>
    <w:rsid w:val="00304EB3"/>
    <w:rsid w:val="00306998"/>
    <w:rsid w:val="00306C4F"/>
    <w:rsid w:val="00307142"/>
    <w:rsid w:val="00310FB4"/>
    <w:rsid w:val="0032155E"/>
    <w:rsid w:val="00340C55"/>
    <w:rsid w:val="00343402"/>
    <w:rsid w:val="003441C1"/>
    <w:rsid w:val="00346442"/>
    <w:rsid w:val="00347FCE"/>
    <w:rsid w:val="00350721"/>
    <w:rsid w:val="00360762"/>
    <w:rsid w:val="00363E09"/>
    <w:rsid w:val="00364D17"/>
    <w:rsid w:val="00367863"/>
    <w:rsid w:val="00372ED6"/>
    <w:rsid w:val="00377FFD"/>
    <w:rsid w:val="003803CE"/>
    <w:rsid w:val="00384C55"/>
    <w:rsid w:val="00385D7E"/>
    <w:rsid w:val="003921B4"/>
    <w:rsid w:val="003A18E7"/>
    <w:rsid w:val="003A340D"/>
    <w:rsid w:val="003B2164"/>
    <w:rsid w:val="003C1098"/>
    <w:rsid w:val="003C17B5"/>
    <w:rsid w:val="003C586E"/>
    <w:rsid w:val="003C6087"/>
    <w:rsid w:val="003C646D"/>
    <w:rsid w:val="003C74E8"/>
    <w:rsid w:val="003D489A"/>
    <w:rsid w:val="003D5644"/>
    <w:rsid w:val="003E22E6"/>
    <w:rsid w:val="003E3B9A"/>
    <w:rsid w:val="003E43CB"/>
    <w:rsid w:val="003F253D"/>
    <w:rsid w:val="00405AFE"/>
    <w:rsid w:val="004072AF"/>
    <w:rsid w:val="0041300F"/>
    <w:rsid w:val="004246A6"/>
    <w:rsid w:val="00426B4B"/>
    <w:rsid w:val="00444182"/>
    <w:rsid w:val="0044600F"/>
    <w:rsid w:val="0046257B"/>
    <w:rsid w:val="0046604E"/>
    <w:rsid w:val="0047020E"/>
    <w:rsid w:val="00475000"/>
    <w:rsid w:val="00475B44"/>
    <w:rsid w:val="004801ED"/>
    <w:rsid w:val="004818D4"/>
    <w:rsid w:val="00481E4F"/>
    <w:rsid w:val="00482530"/>
    <w:rsid w:val="00483068"/>
    <w:rsid w:val="0048320D"/>
    <w:rsid w:val="004837BA"/>
    <w:rsid w:val="00485072"/>
    <w:rsid w:val="00490B5B"/>
    <w:rsid w:val="00491DDB"/>
    <w:rsid w:val="004A0458"/>
    <w:rsid w:val="004A0E60"/>
    <w:rsid w:val="004A102A"/>
    <w:rsid w:val="004A18AE"/>
    <w:rsid w:val="004A2355"/>
    <w:rsid w:val="004B3A71"/>
    <w:rsid w:val="004C19EF"/>
    <w:rsid w:val="004C32DE"/>
    <w:rsid w:val="004C3536"/>
    <w:rsid w:val="004E5617"/>
    <w:rsid w:val="004E6FC5"/>
    <w:rsid w:val="004F0242"/>
    <w:rsid w:val="004F1254"/>
    <w:rsid w:val="004F2896"/>
    <w:rsid w:val="004F5BAF"/>
    <w:rsid w:val="005016FD"/>
    <w:rsid w:val="00502602"/>
    <w:rsid w:val="005100F3"/>
    <w:rsid w:val="00513543"/>
    <w:rsid w:val="00514F1E"/>
    <w:rsid w:val="0052154A"/>
    <w:rsid w:val="00523906"/>
    <w:rsid w:val="00524869"/>
    <w:rsid w:val="00524E6F"/>
    <w:rsid w:val="00527C46"/>
    <w:rsid w:val="00527E2A"/>
    <w:rsid w:val="005320AF"/>
    <w:rsid w:val="005327E7"/>
    <w:rsid w:val="00543365"/>
    <w:rsid w:val="005445D1"/>
    <w:rsid w:val="00551874"/>
    <w:rsid w:val="00551A1C"/>
    <w:rsid w:val="0055244D"/>
    <w:rsid w:val="00553938"/>
    <w:rsid w:val="00554D0E"/>
    <w:rsid w:val="0056375C"/>
    <w:rsid w:val="00570FE7"/>
    <w:rsid w:val="00575ED0"/>
    <w:rsid w:val="00577194"/>
    <w:rsid w:val="005778FD"/>
    <w:rsid w:val="005802B5"/>
    <w:rsid w:val="00581AED"/>
    <w:rsid w:val="00581BFA"/>
    <w:rsid w:val="0059072D"/>
    <w:rsid w:val="005939A1"/>
    <w:rsid w:val="005A13BA"/>
    <w:rsid w:val="005A1D0D"/>
    <w:rsid w:val="005A722A"/>
    <w:rsid w:val="005B27DD"/>
    <w:rsid w:val="005C24E7"/>
    <w:rsid w:val="005C3339"/>
    <w:rsid w:val="005C405D"/>
    <w:rsid w:val="005D04DE"/>
    <w:rsid w:val="005D1E40"/>
    <w:rsid w:val="005D72D3"/>
    <w:rsid w:val="005E65E8"/>
    <w:rsid w:val="005F208D"/>
    <w:rsid w:val="005F2561"/>
    <w:rsid w:val="005F3606"/>
    <w:rsid w:val="005F62C5"/>
    <w:rsid w:val="00600634"/>
    <w:rsid w:val="00601493"/>
    <w:rsid w:val="00603F62"/>
    <w:rsid w:val="00604303"/>
    <w:rsid w:val="006048B1"/>
    <w:rsid w:val="006066ED"/>
    <w:rsid w:val="00606804"/>
    <w:rsid w:val="00607446"/>
    <w:rsid w:val="00610B96"/>
    <w:rsid w:val="00610D2B"/>
    <w:rsid w:val="006121A7"/>
    <w:rsid w:val="00627617"/>
    <w:rsid w:val="006337AD"/>
    <w:rsid w:val="00641376"/>
    <w:rsid w:val="00643EB2"/>
    <w:rsid w:val="00646F69"/>
    <w:rsid w:val="0065782F"/>
    <w:rsid w:val="0066024F"/>
    <w:rsid w:val="006604EB"/>
    <w:rsid w:val="00660BF0"/>
    <w:rsid w:val="00661122"/>
    <w:rsid w:val="00661D42"/>
    <w:rsid w:val="00663707"/>
    <w:rsid w:val="00664239"/>
    <w:rsid w:val="00664BEE"/>
    <w:rsid w:val="00666359"/>
    <w:rsid w:val="00671F27"/>
    <w:rsid w:val="006740E2"/>
    <w:rsid w:val="00675DA9"/>
    <w:rsid w:val="0068118B"/>
    <w:rsid w:val="00681882"/>
    <w:rsid w:val="00694723"/>
    <w:rsid w:val="00695684"/>
    <w:rsid w:val="006A02A3"/>
    <w:rsid w:val="006A0835"/>
    <w:rsid w:val="006B13A5"/>
    <w:rsid w:val="006B2FA4"/>
    <w:rsid w:val="006B3A5D"/>
    <w:rsid w:val="006D3C65"/>
    <w:rsid w:val="006D5471"/>
    <w:rsid w:val="006D68BC"/>
    <w:rsid w:val="006E0C12"/>
    <w:rsid w:val="006E48EA"/>
    <w:rsid w:val="006E5CEF"/>
    <w:rsid w:val="006F229B"/>
    <w:rsid w:val="006F6121"/>
    <w:rsid w:val="00701886"/>
    <w:rsid w:val="00714B5A"/>
    <w:rsid w:val="0071508C"/>
    <w:rsid w:val="007240B2"/>
    <w:rsid w:val="00725B59"/>
    <w:rsid w:val="00727CD7"/>
    <w:rsid w:val="00735C73"/>
    <w:rsid w:val="00736DB7"/>
    <w:rsid w:val="00737BA3"/>
    <w:rsid w:val="00740322"/>
    <w:rsid w:val="00740CFA"/>
    <w:rsid w:val="00741959"/>
    <w:rsid w:val="00743CED"/>
    <w:rsid w:val="00744CA0"/>
    <w:rsid w:val="00746A75"/>
    <w:rsid w:val="00747331"/>
    <w:rsid w:val="00752587"/>
    <w:rsid w:val="00752C6D"/>
    <w:rsid w:val="0075788C"/>
    <w:rsid w:val="00757AF2"/>
    <w:rsid w:val="00762CDD"/>
    <w:rsid w:val="00764710"/>
    <w:rsid w:val="007716BF"/>
    <w:rsid w:val="00772476"/>
    <w:rsid w:val="00777736"/>
    <w:rsid w:val="00780946"/>
    <w:rsid w:val="007815DF"/>
    <w:rsid w:val="00781F9C"/>
    <w:rsid w:val="00782F32"/>
    <w:rsid w:val="007841DF"/>
    <w:rsid w:val="007842B6"/>
    <w:rsid w:val="007844FA"/>
    <w:rsid w:val="00794173"/>
    <w:rsid w:val="007965A7"/>
    <w:rsid w:val="0079670B"/>
    <w:rsid w:val="007A1F8D"/>
    <w:rsid w:val="007A2128"/>
    <w:rsid w:val="007A4667"/>
    <w:rsid w:val="007A4B13"/>
    <w:rsid w:val="007A5E9F"/>
    <w:rsid w:val="007A6AC1"/>
    <w:rsid w:val="007B1B25"/>
    <w:rsid w:val="007B1FA5"/>
    <w:rsid w:val="007B66F0"/>
    <w:rsid w:val="007C4B71"/>
    <w:rsid w:val="007C7806"/>
    <w:rsid w:val="007D5CD1"/>
    <w:rsid w:val="007D62D1"/>
    <w:rsid w:val="007E2B57"/>
    <w:rsid w:val="007E511D"/>
    <w:rsid w:val="007F0CDF"/>
    <w:rsid w:val="007F70FF"/>
    <w:rsid w:val="007F7BB5"/>
    <w:rsid w:val="00801183"/>
    <w:rsid w:val="008201F3"/>
    <w:rsid w:val="00822B54"/>
    <w:rsid w:val="00823C5E"/>
    <w:rsid w:val="00824556"/>
    <w:rsid w:val="00833820"/>
    <w:rsid w:val="00833A6A"/>
    <w:rsid w:val="008407D5"/>
    <w:rsid w:val="008434F8"/>
    <w:rsid w:val="0084431D"/>
    <w:rsid w:val="00844AE0"/>
    <w:rsid w:val="00851BA6"/>
    <w:rsid w:val="0085606A"/>
    <w:rsid w:val="00857974"/>
    <w:rsid w:val="0087322C"/>
    <w:rsid w:val="008759AA"/>
    <w:rsid w:val="00876B89"/>
    <w:rsid w:val="00885399"/>
    <w:rsid w:val="00892B56"/>
    <w:rsid w:val="00895D97"/>
    <w:rsid w:val="008967BE"/>
    <w:rsid w:val="008A3F99"/>
    <w:rsid w:val="008B0764"/>
    <w:rsid w:val="008B5C74"/>
    <w:rsid w:val="008E25F3"/>
    <w:rsid w:val="008E2783"/>
    <w:rsid w:val="008E55B3"/>
    <w:rsid w:val="008E7ABE"/>
    <w:rsid w:val="008F4221"/>
    <w:rsid w:val="008F45A7"/>
    <w:rsid w:val="00905943"/>
    <w:rsid w:val="00905DB7"/>
    <w:rsid w:val="009124B5"/>
    <w:rsid w:val="00915FE4"/>
    <w:rsid w:val="009265EE"/>
    <w:rsid w:val="00930669"/>
    <w:rsid w:val="0093164F"/>
    <w:rsid w:val="009318FB"/>
    <w:rsid w:val="00935DEF"/>
    <w:rsid w:val="00936D85"/>
    <w:rsid w:val="00940507"/>
    <w:rsid w:val="0094409B"/>
    <w:rsid w:val="009469F7"/>
    <w:rsid w:val="009502A0"/>
    <w:rsid w:val="0096059A"/>
    <w:rsid w:val="00962B24"/>
    <w:rsid w:val="00964B74"/>
    <w:rsid w:val="00966C44"/>
    <w:rsid w:val="00972609"/>
    <w:rsid w:val="00973E5A"/>
    <w:rsid w:val="00976D14"/>
    <w:rsid w:val="009827C0"/>
    <w:rsid w:val="00982B70"/>
    <w:rsid w:val="00983247"/>
    <w:rsid w:val="00985574"/>
    <w:rsid w:val="00990886"/>
    <w:rsid w:val="00990A42"/>
    <w:rsid w:val="009910FB"/>
    <w:rsid w:val="00993291"/>
    <w:rsid w:val="0099495B"/>
    <w:rsid w:val="009A425F"/>
    <w:rsid w:val="009B3C7E"/>
    <w:rsid w:val="009B482D"/>
    <w:rsid w:val="009B4C93"/>
    <w:rsid w:val="009B6A8E"/>
    <w:rsid w:val="009C1DAE"/>
    <w:rsid w:val="009C22FE"/>
    <w:rsid w:val="009C6D8F"/>
    <w:rsid w:val="009D0E97"/>
    <w:rsid w:val="009D4C24"/>
    <w:rsid w:val="009D51CE"/>
    <w:rsid w:val="009D7FB8"/>
    <w:rsid w:val="009E07FE"/>
    <w:rsid w:val="009F3A90"/>
    <w:rsid w:val="009F3B12"/>
    <w:rsid w:val="00A02859"/>
    <w:rsid w:val="00A07656"/>
    <w:rsid w:val="00A1765F"/>
    <w:rsid w:val="00A2475D"/>
    <w:rsid w:val="00A32EFF"/>
    <w:rsid w:val="00A41254"/>
    <w:rsid w:val="00A42722"/>
    <w:rsid w:val="00A431B8"/>
    <w:rsid w:val="00A4764E"/>
    <w:rsid w:val="00A479FF"/>
    <w:rsid w:val="00A51260"/>
    <w:rsid w:val="00A532FA"/>
    <w:rsid w:val="00A53FAF"/>
    <w:rsid w:val="00A54109"/>
    <w:rsid w:val="00A67354"/>
    <w:rsid w:val="00A75312"/>
    <w:rsid w:val="00A90C2B"/>
    <w:rsid w:val="00A952EA"/>
    <w:rsid w:val="00A96BC6"/>
    <w:rsid w:val="00AA37BC"/>
    <w:rsid w:val="00AA4C98"/>
    <w:rsid w:val="00AB672B"/>
    <w:rsid w:val="00AB69ED"/>
    <w:rsid w:val="00AC1557"/>
    <w:rsid w:val="00AD2255"/>
    <w:rsid w:val="00AD6123"/>
    <w:rsid w:val="00AD63AB"/>
    <w:rsid w:val="00AF28B8"/>
    <w:rsid w:val="00AF642E"/>
    <w:rsid w:val="00B04D2D"/>
    <w:rsid w:val="00B1322D"/>
    <w:rsid w:val="00B15023"/>
    <w:rsid w:val="00B23517"/>
    <w:rsid w:val="00B24227"/>
    <w:rsid w:val="00B25D9C"/>
    <w:rsid w:val="00B2696C"/>
    <w:rsid w:val="00B26E5C"/>
    <w:rsid w:val="00B279CA"/>
    <w:rsid w:val="00B31D40"/>
    <w:rsid w:val="00B3509D"/>
    <w:rsid w:val="00B4340D"/>
    <w:rsid w:val="00B43D6B"/>
    <w:rsid w:val="00B44CC9"/>
    <w:rsid w:val="00B51B87"/>
    <w:rsid w:val="00B551C8"/>
    <w:rsid w:val="00B56B62"/>
    <w:rsid w:val="00B64F2E"/>
    <w:rsid w:val="00B74024"/>
    <w:rsid w:val="00B74523"/>
    <w:rsid w:val="00B75B04"/>
    <w:rsid w:val="00B904F3"/>
    <w:rsid w:val="00B90FBF"/>
    <w:rsid w:val="00B91A74"/>
    <w:rsid w:val="00B91DF5"/>
    <w:rsid w:val="00BA4F3C"/>
    <w:rsid w:val="00BC2251"/>
    <w:rsid w:val="00BC27E3"/>
    <w:rsid w:val="00BC3FCF"/>
    <w:rsid w:val="00BD2214"/>
    <w:rsid w:val="00BD615B"/>
    <w:rsid w:val="00BE01F3"/>
    <w:rsid w:val="00BE6A2B"/>
    <w:rsid w:val="00BE6FC2"/>
    <w:rsid w:val="00BF0961"/>
    <w:rsid w:val="00BF25B5"/>
    <w:rsid w:val="00BF4DD8"/>
    <w:rsid w:val="00BF6A38"/>
    <w:rsid w:val="00BF6F2A"/>
    <w:rsid w:val="00C013DA"/>
    <w:rsid w:val="00C143F7"/>
    <w:rsid w:val="00C17620"/>
    <w:rsid w:val="00C242A3"/>
    <w:rsid w:val="00C25970"/>
    <w:rsid w:val="00C2609C"/>
    <w:rsid w:val="00C35265"/>
    <w:rsid w:val="00C402FF"/>
    <w:rsid w:val="00C4176C"/>
    <w:rsid w:val="00C45AD7"/>
    <w:rsid w:val="00C47487"/>
    <w:rsid w:val="00C47768"/>
    <w:rsid w:val="00C569F6"/>
    <w:rsid w:val="00C600D2"/>
    <w:rsid w:val="00C60A1C"/>
    <w:rsid w:val="00C746CF"/>
    <w:rsid w:val="00C8262D"/>
    <w:rsid w:val="00C83107"/>
    <w:rsid w:val="00C9075B"/>
    <w:rsid w:val="00C94BD1"/>
    <w:rsid w:val="00C952E7"/>
    <w:rsid w:val="00C95692"/>
    <w:rsid w:val="00C95C02"/>
    <w:rsid w:val="00C96285"/>
    <w:rsid w:val="00C96493"/>
    <w:rsid w:val="00C97432"/>
    <w:rsid w:val="00CA421A"/>
    <w:rsid w:val="00CA43E6"/>
    <w:rsid w:val="00CA4BF7"/>
    <w:rsid w:val="00CA6BA7"/>
    <w:rsid w:val="00CB176F"/>
    <w:rsid w:val="00CB1CCA"/>
    <w:rsid w:val="00CB1E90"/>
    <w:rsid w:val="00CB3D15"/>
    <w:rsid w:val="00CB729B"/>
    <w:rsid w:val="00CC148D"/>
    <w:rsid w:val="00CC41A2"/>
    <w:rsid w:val="00CE0B3A"/>
    <w:rsid w:val="00CE10BD"/>
    <w:rsid w:val="00CE18E9"/>
    <w:rsid w:val="00CE4E45"/>
    <w:rsid w:val="00CE5D48"/>
    <w:rsid w:val="00CF2ECD"/>
    <w:rsid w:val="00CF79E4"/>
    <w:rsid w:val="00D0253E"/>
    <w:rsid w:val="00D205AE"/>
    <w:rsid w:val="00D20845"/>
    <w:rsid w:val="00D216DE"/>
    <w:rsid w:val="00D22F82"/>
    <w:rsid w:val="00D26480"/>
    <w:rsid w:val="00D30EDA"/>
    <w:rsid w:val="00D33D8C"/>
    <w:rsid w:val="00D345F5"/>
    <w:rsid w:val="00D41155"/>
    <w:rsid w:val="00D431AB"/>
    <w:rsid w:val="00D46D2A"/>
    <w:rsid w:val="00D50CEE"/>
    <w:rsid w:val="00D51D57"/>
    <w:rsid w:val="00D55076"/>
    <w:rsid w:val="00D6792D"/>
    <w:rsid w:val="00D717A6"/>
    <w:rsid w:val="00D74918"/>
    <w:rsid w:val="00D7516C"/>
    <w:rsid w:val="00D76C52"/>
    <w:rsid w:val="00D834AC"/>
    <w:rsid w:val="00D851E9"/>
    <w:rsid w:val="00D866D3"/>
    <w:rsid w:val="00D8684A"/>
    <w:rsid w:val="00D90A71"/>
    <w:rsid w:val="00D930BF"/>
    <w:rsid w:val="00DA244E"/>
    <w:rsid w:val="00DA37E1"/>
    <w:rsid w:val="00DA3D75"/>
    <w:rsid w:val="00DA43CD"/>
    <w:rsid w:val="00DA6DAF"/>
    <w:rsid w:val="00DC42A0"/>
    <w:rsid w:val="00DC4638"/>
    <w:rsid w:val="00DC5AEB"/>
    <w:rsid w:val="00DC788E"/>
    <w:rsid w:val="00DD5EB4"/>
    <w:rsid w:val="00DD6036"/>
    <w:rsid w:val="00DE6620"/>
    <w:rsid w:val="00DF12FD"/>
    <w:rsid w:val="00DF54EA"/>
    <w:rsid w:val="00DF784F"/>
    <w:rsid w:val="00E007E5"/>
    <w:rsid w:val="00E00CD9"/>
    <w:rsid w:val="00E01B87"/>
    <w:rsid w:val="00E02FF2"/>
    <w:rsid w:val="00E044BE"/>
    <w:rsid w:val="00E07ED7"/>
    <w:rsid w:val="00E07F68"/>
    <w:rsid w:val="00E126B7"/>
    <w:rsid w:val="00E12F39"/>
    <w:rsid w:val="00E1304F"/>
    <w:rsid w:val="00E15B92"/>
    <w:rsid w:val="00E250B6"/>
    <w:rsid w:val="00E30787"/>
    <w:rsid w:val="00E30FFF"/>
    <w:rsid w:val="00E33D49"/>
    <w:rsid w:val="00E3691D"/>
    <w:rsid w:val="00E416C7"/>
    <w:rsid w:val="00E41DB4"/>
    <w:rsid w:val="00E459E6"/>
    <w:rsid w:val="00E4768A"/>
    <w:rsid w:val="00E50AB2"/>
    <w:rsid w:val="00E50B21"/>
    <w:rsid w:val="00E548A4"/>
    <w:rsid w:val="00E5745D"/>
    <w:rsid w:val="00E61E8D"/>
    <w:rsid w:val="00E636B5"/>
    <w:rsid w:val="00E66868"/>
    <w:rsid w:val="00E67FDB"/>
    <w:rsid w:val="00E74291"/>
    <w:rsid w:val="00E80C49"/>
    <w:rsid w:val="00E93EC1"/>
    <w:rsid w:val="00EA03BA"/>
    <w:rsid w:val="00EA3EAB"/>
    <w:rsid w:val="00EB2341"/>
    <w:rsid w:val="00EB347B"/>
    <w:rsid w:val="00EC0CD6"/>
    <w:rsid w:val="00EC2E5F"/>
    <w:rsid w:val="00EC4852"/>
    <w:rsid w:val="00EC779F"/>
    <w:rsid w:val="00ED415B"/>
    <w:rsid w:val="00EE1EA5"/>
    <w:rsid w:val="00EE3367"/>
    <w:rsid w:val="00F0062B"/>
    <w:rsid w:val="00F0132F"/>
    <w:rsid w:val="00F01518"/>
    <w:rsid w:val="00F02C13"/>
    <w:rsid w:val="00F124A3"/>
    <w:rsid w:val="00F16E26"/>
    <w:rsid w:val="00F26C0E"/>
    <w:rsid w:val="00F32205"/>
    <w:rsid w:val="00F3476D"/>
    <w:rsid w:val="00F35566"/>
    <w:rsid w:val="00F3702C"/>
    <w:rsid w:val="00F409F0"/>
    <w:rsid w:val="00F41C76"/>
    <w:rsid w:val="00F45FBE"/>
    <w:rsid w:val="00F46466"/>
    <w:rsid w:val="00F57376"/>
    <w:rsid w:val="00F576CE"/>
    <w:rsid w:val="00F6064A"/>
    <w:rsid w:val="00F61107"/>
    <w:rsid w:val="00F66386"/>
    <w:rsid w:val="00F72CB0"/>
    <w:rsid w:val="00F72E4E"/>
    <w:rsid w:val="00F82C02"/>
    <w:rsid w:val="00F831FD"/>
    <w:rsid w:val="00F85984"/>
    <w:rsid w:val="00F93F6D"/>
    <w:rsid w:val="00F94C83"/>
    <w:rsid w:val="00F953CE"/>
    <w:rsid w:val="00FA145B"/>
    <w:rsid w:val="00FA3A13"/>
    <w:rsid w:val="00FA3BEA"/>
    <w:rsid w:val="00FA67E2"/>
    <w:rsid w:val="00FB25BF"/>
    <w:rsid w:val="00FB275E"/>
    <w:rsid w:val="00FC0456"/>
    <w:rsid w:val="00FC2971"/>
    <w:rsid w:val="00FD17F8"/>
    <w:rsid w:val="00FD2357"/>
    <w:rsid w:val="00FD4DAF"/>
    <w:rsid w:val="00FD6520"/>
    <w:rsid w:val="00FE1480"/>
    <w:rsid w:val="00FE480A"/>
    <w:rsid w:val="00FE6C35"/>
    <w:rsid w:val="00FE6C5A"/>
    <w:rsid w:val="00FF09BB"/>
    <w:rsid w:val="00FF4DF3"/>
    <w:rsid w:val="00FF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97E68FC"/>
  <w15:docId w15:val="{2E2D909C-EB8C-4CA1-8040-1B23479F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E90"/>
    <w:rPr>
      <w:rFonts w:ascii="Gill Sans MT" w:hAnsi="Gill Sans MT"/>
      <w:sz w:val="24"/>
      <w:szCs w:val="24"/>
    </w:rPr>
  </w:style>
  <w:style w:type="paragraph" w:styleId="Heading1">
    <w:name w:val="heading 1"/>
    <w:basedOn w:val="Normal"/>
    <w:next w:val="Normal"/>
    <w:qFormat/>
    <w:rsid w:val="00EB347B"/>
    <w:pPr>
      <w:autoSpaceDE w:val="0"/>
      <w:autoSpaceDN w:val="0"/>
      <w:adjustRightInd w:val="0"/>
      <w:spacing w:after="120"/>
      <w:jc w:val="center"/>
      <w:outlineLvl w:val="0"/>
    </w:pPr>
    <w:rPr>
      <w:rFonts w:cs="Arial"/>
      <w:b/>
      <w:sz w:val="32"/>
      <w:szCs w:val="32"/>
    </w:rPr>
  </w:style>
  <w:style w:type="paragraph" w:styleId="Heading2">
    <w:name w:val="heading 2"/>
    <w:basedOn w:val="Normal"/>
    <w:next w:val="Para"/>
    <w:qFormat/>
    <w:rsid w:val="00EB347B"/>
    <w:pPr>
      <w:keepNext/>
      <w:numPr>
        <w:numId w:val="1"/>
      </w:numPr>
      <w:autoSpaceDE w:val="0"/>
      <w:autoSpaceDN w:val="0"/>
      <w:adjustRightInd w:val="0"/>
      <w:spacing w:after="120"/>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EB347B"/>
    <w:pPr>
      <w:numPr>
        <w:ilvl w:val="1"/>
        <w:numId w:val="1"/>
      </w:numPr>
      <w:tabs>
        <w:tab w:val="clear" w:pos="792"/>
        <w:tab w:val="num" w:pos="990"/>
      </w:tabs>
      <w:autoSpaceDE w:val="0"/>
      <w:autoSpaceDN w:val="0"/>
      <w:adjustRightInd w:val="0"/>
      <w:spacing w:after="120"/>
      <w:ind w:left="990" w:hanging="630"/>
    </w:pPr>
    <w:rPr>
      <w:rFonts w:cs="Arial"/>
      <w:bCs/>
      <w:szCs w:val="22"/>
    </w:rPr>
  </w:style>
  <w:style w:type="paragraph" w:styleId="BalloonText">
    <w:name w:val="Balloon Text"/>
    <w:basedOn w:val="Normal"/>
    <w:semiHidden/>
    <w:rsid w:val="001F42F2"/>
    <w:rPr>
      <w:rFonts w:ascii="Tahoma" w:hAnsi="Tahoma" w:cs="Tahoma"/>
      <w:sz w:val="16"/>
      <w:szCs w:val="16"/>
    </w:rPr>
  </w:style>
  <w:style w:type="character" w:styleId="Hyperlink">
    <w:name w:val="Hyperlink"/>
    <w:rsid w:val="000140FB"/>
    <w:rPr>
      <w:color w:val="0000FF"/>
      <w:u w:val="single"/>
    </w:rPr>
  </w:style>
  <w:style w:type="table" w:styleId="TableGrid">
    <w:name w:val="Table Grid"/>
    <w:basedOn w:val="TableNormal"/>
    <w:rsid w:val="0014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EB347B"/>
    <w:pPr>
      <w:widowControl w:val="0"/>
    </w:pPr>
    <w:rPr>
      <w:rFonts w:ascii="Comic Sans MS" w:hAnsi="Comic Sans MS"/>
      <w:sz w:val="22"/>
      <w:szCs w:val="20"/>
    </w:rPr>
  </w:style>
  <w:style w:type="paragraph" w:styleId="FootnoteText">
    <w:name w:val="footnote text"/>
    <w:basedOn w:val="Normal"/>
    <w:semiHidden/>
    <w:rsid w:val="00EB347B"/>
    <w:rPr>
      <w:rFonts w:ascii="Comic Sans MS" w:hAnsi="Comic Sans MS"/>
      <w:b/>
      <w:color w:val="000080"/>
      <w:sz w:val="22"/>
      <w:szCs w:val="20"/>
    </w:rPr>
  </w:style>
  <w:style w:type="paragraph" w:styleId="Caption">
    <w:name w:val="caption"/>
    <w:basedOn w:val="Normal"/>
    <w:next w:val="Normal"/>
    <w:qFormat/>
    <w:rsid w:val="00EB347B"/>
    <w:pPr>
      <w:spacing w:before="120" w:after="120"/>
    </w:pPr>
    <w:rPr>
      <w:rFonts w:ascii="Arial" w:hAnsi="Arial"/>
      <w:b/>
      <w:bCs/>
      <w:sz w:val="20"/>
      <w:szCs w:val="20"/>
    </w:rPr>
  </w:style>
  <w:style w:type="paragraph" w:styleId="TOC1">
    <w:name w:val="toc 1"/>
    <w:basedOn w:val="Normal"/>
    <w:next w:val="Normal"/>
    <w:autoRedefine/>
    <w:semiHidden/>
    <w:rsid w:val="00EB347B"/>
    <w:rPr>
      <w:rFonts w:ascii="Arial" w:hAnsi="Arial"/>
      <w:sz w:val="22"/>
      <w:szCs w:val="20"/>
    </w:rPr>
  </w:style>
  <w:style w:type="paragraph" w:styleId="TOC2">
    <w:name w:val="toc 2"/>
    <w:basedOn w:val="Normal"/>
    <w:next w:val="Normal"/>
    <w:autoRedefine/>
    <w:semiHidden/>
    <w:rsid w:val="00EB347B"/>
    <w:pPr>
      <w:ind w:left="220"/>
    </w:pPr>
    <w:rPr>
      <w:rFonts w:ascii="Arial" w:hAnsi="Arial"/>
      <w:sz w:val="22"/>
      <w:szCs w:val="20"/>
    </w:rPr>
  </w:style>
  <w:style w:type="paragraph" w:styleId="Footer">
    <w:name w:val="footer"/>
    <w:basedOn w:val="Normal"/>
    <w:rsid w:val="00EB347B"/>
    <w:pPr>
      <w:tabs>
        <w:tab w:val="center" w:pos="4153"/>
        <w:tab w:val="right" w:pos="8306"/>
      </w:tabs>
    </w:pPr>
    <w:rPr>
      <w:rFonts w:ascii="Arial" w:hAnsi="Arial"/>
      <w:sz w:val="22"/>
      <w:szCs w:val="20"/>
    </w:rPr>
  </w:style>
  <w:style w:type="character" w:styleId="PageNumber">
    <w:name w:val="page number"/>
    <w:basedOn w:val="DefaultParagraphFont"/>
    <w:rsid w:val="00EB347B"/>
  </w:style>
  <w:style w:type="paragraph" w:styleId="Header">
    <w:name w:val="header"/>
    <w:basedOn w:val="Normal"/>
    <w:rsid w:val="003E22E6"/>
    <w:pPr>
      <w:tabs>
        <w:tab w:val="center" w:pos="4153"/>
        <w:tab w:val="right" w:pos="8306"/>
      </w:tabs>
    </w:pPr>
  </w:style>
  <w:style w:type="paragraph" w:styleId="BodyText">
    <w:name w:val="Body Text"/>
    <w:basedOn w:val="Normal"/>
    <w:link w:val="BodyTextChar"/>
    <w:rsid w:val="00610B96"/>
    <w:rPr>
      <w:rFonts w:ascii="Univers" w:hAnsi="Univers"/>
      <w:b/>
      <w:i/>
      <w:spacing w:val="-3"/>
      <w:szCs w:val="20"/>
    </w:rPr>
  </w:style>
  <w:style w:type="paragraph" w:styleId="BodyText2">
    <w:name w:val="Body Text 2"/>
    <w:basedOn w:val="Normal"/>
    <w:rsid w:val="00610B96"/>
    <w:rPr>
      <w:rFonts w:ascii="Univers" w:hAnsi="Univers"/>
      <w:i/>
      <w:spacing w:val="-3"/>
      <w:szCs w:val="20"/>
    </w:rPr>
  </w:style>
  <w:style w:type="paragraph" w:styleId="BodyText3">
    <w:name w:val="Body Text 3"/>
    <w:basedOn w:val="Normal"/>
    <w:rsid w:val="00610B96"/>
    <w:pPr>
      <w:spacing w:after="120"/>
    </w:pPr>
    <w:rPr>
      <w:rFonts w:ascii="Univers" w:hAnsi="Univers"/>
      <w:spacing w:val="-3"/>
      <w:sz w:val="16"/>
      <w:szCs w:val="16"/>
    </w:rPr>
  </w:style>
  <w:style w:type="character" w:styleId="FollowedHyperlink">
    <w:name w:val="FollowedHyperlink"/>
    <w:rsid w:val="0001687F"/>
    <w:rPr>
      <w:color w:val="800080"/>
      <w:u w:val="single"/>
    </w:rPr>
  </w:style>
  <w:style w:type="paragraph" w:customStyle="1" w:styleId="TextInTables">
    <w:name w:val="TextInTables"/>
    <w:basedOn w:val="BodyText"/>
    <w:link w:val="TextInTablesChar"/>
    <w:autoRedefine/>
    <w:rsid w:val="00B74523"/>
    <w:pPr>
      <w:keepLines/>
      <w:spacing w:before="60" w:after="60"/>
    </w:pPr>
    <w:rPr>
      <w:rFonts w:ascii="Arial" w:hAnsi="Arial"/>
      <w:b w:val="0"/>
      <w:i w:val="0"/>
      <w:noProof/>
    </w:rPr>
  </w:style>
  <w:style w:type="paragraph" w:customStyle="1" w:styleId="TextInTablesTitle">
    <w:name w:val="TextInTablesTitle"/>
    <w:basedOn w:val="TextInTables"/>
    <w:autoRedefine/>
    <w:rsid w:val="00B74523"/>
    <w:rPr>
      <w:b/>
      <w:color w:val="FFFFFF"/>
      <w:spacing w:val="4"/>
    </w:rPr>
  </w:style>
  <w:style w:type="paragraph" w:customStyle="1" w:styleId="TextInTablesCentered">
    <w:name w:val="TextInTablesCentered"/>
    <w:basedOn w:val="TextInTables"/>
    <w:autoRedefine/>
    <w:rsid w:val="00B90FBF"/>
    <w:pPr>
      <w:jc w:val="center"/>
    </w:pPr>
  </w:style>
  <w:style w:type="paragraph" w:customStyle="1" w:styleId="TextInTablesTitleCentered">
    <w:name w:val="TextInTablesTitleCentered"/>
    <w:basedOn w:val="TextInTablesTitle"/>
    <w:autoRedefine/>
    <w:rsid w:val="007A2128"/>
    <w:pPr>
      <w:spacing w:before="0" w:after="0"/>
      <w:jc w:val="center"/>
    </w:pPr>
    <w:rPr>
      <w:szCs w:val="24"/>
    </w:rPr>
  </w:style>
  <w:style w:type="paragraph" w:customStyle="1" w:styleId="Text">
    <w:name w:val="Text"/>
    <w:link w:val="TextChar"/>
    <w:rsid w:val="00B90FBF"/>
    <w:pPr>
      <w:tabs>
        <w:tab w:val="left" w:pos="566"/>
      </w:tabs>
      <w:spacing w:line="287" w:lineRule="exact"/>
    </w:pPr>
    <w:rPr>
      <w:rFonts w:ascii="Arial" w:hAnsi="Arial"/>
      <w:sz w:val="24"/>
    </w:rPr>
  </w:style>
  <w:style w:type="character" w:customStyle="1" w:styleId="TextChar">
    <w:name w:val="Text Char"/>
    <w:link w:val="Text"/>
    <w:rsid w:val="00B90FBF"/>
    <w:rPr>
      <w:rFonts w:ascii="Arial" w:hAnsi="Arial"/>
      <w:sz w:val="24"/>
      <w:lang w:val="en-GB" w:eastAsia="en-GB" w:bidi="ar-SA"/>
    </w:rPr>
  </w:style>
  <w:style w:type="character" w:customStyle="1" w:styleId="BodyTextChar">
    <w:name w:val="Body Text Char"/>
    <w:link w:val="BodyText"/>
    <w:rsid w:val="00B90FBF"/>
    <w:rPr>
      <w:rFonts w:ascii="Univers" w:hAnsi="Univers"/>
      <w:b/>
      <w:i/>
      <w:spacing w:val="-3"/>
      <w:sz w:val="24"/>
      <w:lang w:val="en-GB" w:eastAsia="en-GB" w:bidi="ar-SA"/>
    </w:rPr>
  </w:style>
  <w:style w:type="character" w:customStyle="1" w:styleId="HighlightBlack">
    <w:name w:val="HighlightBlack"/>
    <w:rsid w:val="00B90FBF"/>
    <w:rPr>
      <w:rFonts w:cs="Arial"/>
      <w:b/>
      <w:color w:val="000000"/>
    </w:rPr>
  </w:style>
  <w:style w:type="paragraph" w:customStyle="1" w:styleId="InitialsBoxes">
    <w:name w:val="InitialsBoxes"/>
    <w:basedOn w:val="TextInTablesCentered"/>
    <w:rsid w:val="00B90FBF"/>
    <w:pPr>
      <w:spacing w:before="0" w:after="0"/>
    </w:pPr>
    <w:rPr>
      <w:sz w:val="12"/>
    </w:rPr>
  </w:style>
  <w:style w:type="character" w:customStyle="1" w:styleId="TextInTablesChar">
    <w:name w:val="TextInTables Char"/>
    <w:link w:val="TextInTables"/>
    <w:rsid w:val="00B74523"/>
    <w:rPr>
      <w:rFonts w:ascii="Arial" w:hAnsi="Arial"/>
      <w:b/>
      <w:i/>
      <w:noProof/>
      <w:spacing w:val="-3"/>
      <w:sz w:val="24"/>
      <w:lang w:val="en-GB" w:eastAsia="en-GB" w:bidi="ar-SA"/>
    </w:rPr>
  </w:style>
  <w:style w:type="character" w:customStyle="1" w:styleId="Textbold">
    <w:name w:val="Text bold"/>
    <w:rsid w:val="00B90FBF"/>
    <w:rPr>
      <w:rFonts w:ascii="Arial" w:hAnsi="Arial"/>
      <w:b/>
      <w:sz w:val="24"/>
    </w:rPr>
  </w:style>
  <w:style w:type="paragraph" w:customStyle="1" w:styleId="subPara">
    <w:name w:val="subPara"/>
    <w:basedOn w:val="Normal"/>
    <w:rsid w:val="00752587"/>
    <w:pPr>
      <w:spacing w:after="120"/>
      <w:ind w:left="907"/>
    </w:pPr>
  </w:style>
  <w:style w:type="paragraph" w:customStyle="1" w:styleId="msolistparagraph0">
    <w:name w:val="msolistparagraph"/>
    <w:basedOn w:val="Normal"/>
    <w:rsid w:val="007A5E9F"/>
    <w:pPr>
      <w:ind w:left="720"/>
    </w:pPr>
    <w:rPr>
      <w:rFonts w:ascii="Calibri" w:eastAsia="Calibri" w:hAnsi="Calibri"/>
      <w:sz w:val="22"/>
      <w:szCs w:val="22"/>
    </w:rPr>
  </w:style>
  <w:style w:type="paragraph" w:customStyle="1" w:styleId="Boxtext">
    <w:name w:val="Box text"/>
    <w:qFormat/>
    <w:rsid w:val="00747331"/>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character" w:styleId="UnresolvedMention">
    <w:name w:val="Unresolved Mention"/>
    <w:basedOn w:val="DefaultParagraphFont"/>
    <w:uiPriority w:val="99"/>
    <w:semiHidden/>
    <w:unhideWhenUsed/>
    <w:rsid w:val="00784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99056">
      <w:bodyDiv w:val="1"/>
      <w:marLeft w:val="0"/>
      <w:marRight w:val="0"/>
      <w:marTop w:val="0"/>
      <w:marBottom w:val="0"/>
      <w:divBdr>
        <w:top w:val="none" w:sz="0" w:space="0" w:color="auto"/>
        <w:left w:val="none" w:sz="0" w:space="0" w:color="auto"/>
        <w:bottom w:val="none" w:sz="0" w:space="0" w:color="auto"/>
        <w:right w:val="none" w:sz="0" w:space="0" w:color="auto"/>
      </w:divBdr>
    </w:div>
    <w:div w:id="857039417">
      <w:bodyDiv w:val="1"/>
      <w:marLeft w:val="0"/>
      <w:marRight w:val="0"/>
      <w:marTop w:val="0"/>
      <w:marBottom w:val="0"/>
      <w:divBdr>
        <w:top w:val="none" w:sz="0" w:space="0" w:color="auto"/>
        <w:left w:val="none" w:sz="0" w:space="0" w:color="auto"/>
        <w:bottom w:val="none" w:sz="0" w:space="0" w:color="auto"/>
        <w:right w:val="none" w:sz="0" w:space="0" w:color="auto"/>
      </w:divBdr>
    </w:div>
    <w:div w:id="15369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hart.gov.uk" TargetMode="External"/><Relationship Id="rId18" Type="http://schemas.openxmlformats.org/officeDocument/2006/relationships/hyperlink" Target="http://www.royalmail.com/candidatema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art.gov.uk" TargetMode="External"/><Relationship Id="rId17" Type="http://schemas.openxmlformats.org/officeDocument/2006/relationships/hyperlink" Target="mailto:elections@westoxon.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cci.pepper@har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lectoralcommission.org.uk/guidance-candidates-and-agents-uk-parliamentary-general-elections-great-britain/after-election/completing-your-return"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elections@ha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rch.electoralcommission.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E7591E78689EC94B80150DA295A5CE8600812E04EE8A8ED44A82AC99E4DD23BFBE" ma:contentTypeVersion="32" ma:contentTypeDescription="" ma:contentTypeScope="" ma:versionID="ea8fdb8393235a026c1cebf141495b40">
  <xsd:schema xmlns:xsd="http://www.w3.org/2001/XMLSchema" xmlns:xs="http://www.w3.org/2001/XMLSchema" xmlns:p="http://schemas.microsoft.com/office/2006/metadata/properties" xmlns:ns2="d8358a90-4680-4627-9a70-30fdb2b25eb4" xmlns:ns3="d80391bb-3b4c-4832-a72c-8e91108f75a6" targetNamespace="http://schemas.microsoft.com/office/2006/metadata/properties" ma:root="true" ma:fieldsID="2d1715b8b7fb101edaf8fd0edbb0ebd0" ns2:_="" ns3:_="">
    <xsd:import namespace="d8358a90-4680-4627-9a70-30fdb2b25eb4"/>
    <xsd:import namespace="d80391bb-3b4c-4832-a72c-8e91108f75a6"/>
    <xsd:element name="properties">
      <xsd:complexType>
        <xsd:sequence>
          <xsd:element name="documentManagement">
            <xsd:complexType>
              <xsd:all>
                <xsd:element ref="ns2:Review_x0020_date" minOccurs="0"/>
                <xsd:element ref="ns2:TaxCatchAllLabel" minOccurs="0"/>
                <xsd:element ref="ns2:TaxCatchAll" minOccurs="0"/>
                <xsd:element ref="ns2:m2f4770ba8f44238ba90ebb9faff9089" minOccurs="0"/>
                <xsd:element ref="ns2:f9f7c4bcf78343dcb6b0e22788a9078c" minOccurs="0"/>
                <xsd:element ref="ns2:lbc41b8b18144c28ac59306069cd5a82" minOccurs="0"/>
                <xsd:element ref="ns2:TaxKeywordTaxHTField" minOccurs="0"/>
                <xsd:element ref="ns2:c350606c0ebb4ccb87d46c55427aec54" minOccurs="0"/>
                <xsd:element ref="ns3:MediaServiceMetadata" minOccurs="0"/>
                <xsd:element ref="ns3:MediaServiceFastMetadata" minOccurs="0"/>
                <xsd:element ref="ns3:MediaServiceAutoKeyPoints" minOccurs="0"/>
                <xsd:element ref="ns2:SharedWithUsers" minOccurs="0"/>
                <xsd:element ref="ns2:SharedWithDetail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58a90-4680-4627-9a70-30fdb2b25eb4" elementFormDefault="qualified">
    <xsd:import namespace="http://schemas.microsoft.com/office/2006/documentManagement/types"/>
    <xsd:import namespace="http://schemas.microsoft.com/office/infopath/2007/PartnerControls"/>
    <xsd:element name="Review_x0020_date" ma:index="5" nillable="true" ma:displayName="Review date" ma:format="DateOnly" ma:internalName="Review_x0020_date" ma:readOnly="false">
      <xsd:simpleType>
        <xsd:restriction base="dms:DateTime"/>
      </xsd:simpleType>
    </xsd:element>
    <xsd:element name="TaxCatchAllLabel" ma:index="9" nillable="true" ma:displayName="Taxonomy Catch All Column1" ma:hidden="true" ma:list="{ba03e132-3e6e-494c-8464-63ba3abed66c}" ma:internalName="TaxCatchAllLabel" ma:readOnly="true" ma:showField="CatchAllDataLabel" ma:web="d8358a90-4680-4627-9a70-30fdb2b25eb4">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hidden="true" ma:list="{ba03e132-3e6e-494c-8464-63ba3abed66c}" ma:internalName="TaxCatchAll" ma:readOnly="false" ma:showField="CatchAllData" ma:web="d8358a90-4680-4627-9a70-30fdb2b25eb4">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readOnly="false"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f9f7c4bcf78343dcb6b0e22788a9078c" ma:index="14" nillable="true" ma:taxonomy="true" ma:internalName="f9f7c4bcf78343dcb6b0e22788a9078c" ma:taxonomyFieldName="Subject_x0020_Matter" ma:displayName="Subject Matter" ma:readOnly="false"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readOnly="false"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readOnly="false"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c350606c0ebb4ccb87d46c55427aec54" ma:index="20" nillable="true" ma:taxonomy="true" ma:internalName="c350606c0ebb4ccb87d46c55427aec54" ma:taxonomyFieldName="Document_x0020_Type" ma:displayName="Document Tag" ma:readOnly="false"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391bb-3b4c-4832-a72c-8e91108f75a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8358a90-4680-4627-9a70-30fdb2b25eb4">
      <Terms xmlns="http://schemas.microsoft.com/office/infopath/2007/PartnerControls"/>
    </TaxKeywordTaxHTField>
    <f9f7c4bcf78343dcb6b0e22788a9078c xmlns="d8358a90-4680-4627-9a70-30fdb2b25eb4">
      <Terms xmlns="http://schemas.microsoft.com/office/infopath/2007/PartnerControls"/>
    </f9f7c4bcf78343dcb6b0e22788a9078c>
    <lbc41b8b18144c28ac59306069cd5a82 xmlns="d8358a90-4680-4627-9a70-30fdb2b25eb4">
      <Terms xmlns="http://schemas.microsoft.com/office/infopath/2007/PartnerControls"/>
    </lbc41b8b18144c28ac59306069cd5a82>
    <TaxCatchAll xmlns="d8358a90-4680-4627-9a70-30fdb2b25eb4" xsi:nil="true"/>
    <Review_x0020_date xmlns="d8358a90-4680-4627-9a70-30fdb2b25eb4" xsi:nil="true"/>
    <m2f4770ba8f44238ba90ebb9faff9089 xmlns="d8358a90-4680-4627-9a70-30fdb2b25eb4">
      <Terms xmlns="http://schemas.microsoft.com/office/infopath/2007/PartnerControls"/>
    </m2f4770ba8f44238ba90ebb9faff9089>
    <c350606c0ebb4ccb87d46c55427aec54 xmlns="d8358a90-4680-4627-9a70-30fdb2b25eb4">
      <Terms xmlns="http://schemas.microsoft.com/office/infopath/2007/PartnerControls"/>
    </c350606c0ebb4ccb87d46c55427aec54>
    <lcf76f155ced4ddcb4097134ff3c332f xmlns="d80391bb-3b4c-4832-a72c-8e91108f75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C3288-48A9-4E86-97CD-A9047985D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58a90-4680-4627-9a70-30fdb2b25eb4"/>
    <ds:schemaRef ds:uri="d80391bb-3b4c-4832-a72c-8e91108f7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EE3FB-76F4-4A7E-9E6F-C23244774FC6}">
  <ds:schemaRefs>
    <ds:schemaRef ds:uri="http://schemas.openxmlformats.org/officeDocument/2006/bibliography"/>
  </ds:schemaRefs>
</ds:datastoreItem>
</file>

<file path=customXml/itemProps3.xml><?xml version="1.0" encoding="utf-8"?>
<ds:datastoreItem xmlns:ds="http://schemas.openxmlformats.org/officeDocument/2006/customXml" ds:itemID="{D198C89F-BE92-492F-9DF9-46859E96FA50}">
  <ds:schemaRefs>
    <ds:schemaRef ds:uri="http://schemas.microsoft.com/office/2006/metadata/properties"/>
    <ds:schemaRef ds:uri="http://schemas.microsoft.com/office/infopath/2007/PartnerControls"/>
    <ds:schemaRef ds:uri="d8358a90-4680-4627-9a70-30fdb2b25eb4"/>
    <ds:schemaRef ds:uri="d80391bb-3b4c-4832-a72c-8e91108f75a6"/>
  </ds:schemaRefs>
</ds:datastoreItem>
</file>

<file path=customXml/itemProps4.xml><?xml version="1.0" encoding="utf-8"?>
<ds:datastoreItem xmlns:ds="http://schemas.openxmlformats.org/officeDocument/2006/customXml" ds:itemID="{358C806C-4712-41B8-9DF6-A288E3849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2271</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 Oxfordshire District Council</Company>
  <LinksUpToDate>false</LinksUpToDate>
  <CharactersWithSpaces>14983</CharactersWithSpaces>
  <SharedDoc>false</SharedDoc>
  <HLinks>
    <vt:vector size="174" baseType="variant">
      <vt:variant>
        <vt:i4>655457</vt:i4>
      </vt:variant>
      <vt:variant>
        <vt:i4>185</vt:i4>
      </vt:variant>
      <vt:variant>
        <vt:i4>0</vt:i4>
      </vt:variant>
      <vt:variant>
        <vt:i4>5</vt:i4>
      </vt:variant>
      <vt:variant>
        <vt:lpwstr>mailto:elections@westoxon.gov.uk</vt:lpwstr>
      </vt:variant>
      <vt:variant>
        <vt:lpwstr/>
      </vt:variant>
      <vt:variant>
        <vt:i4>655457</vt:i4>
      </vt:variant>
      <vt:variant>
        <vt:i4>182</vt:i4>
      </vt:variant>
      <vt:variant>
        <vt:i4>0</vt:i4>
      </vt:variant>
      <vt:variant>
        <vt:i4>5</vt:i4>
      </vt:variant>
      <vt:variant>
        <vt:lpwstr>mailto:elections@westoxon.gov.uk</vt:lpwstr>
      </vt:variant>
      <vt:variant>
        <vt:lpwstr/>
      </vt:variant>
      <vt:variant>
        <vt:i4>2818131</vt:i4>
      </vt:variant>
      <vt:variant>
        <vt:i4>156</vt:i4>
      </vt:variant>
      <vt:variant>
        <vt:i4>0</vt:i4>
      </vt:variant>
      <vt:variant>
        <vt:i4>5</vt:i4>
      </vt:variant>
      <vt:variant>
        <vt:lpwstr>mailto:election.support@royalmail.com</vt:lpwstr>
      </vt:variant>
      <vt:variant>
        <vt:lpwstr/>
      </vt:variant>
      <vt:variant>
        <vt:i4>2228261</vt:i4>
      </vt:variant>
      <vt:variant>
        <vt:i4>153</vt:i4>
      </vt:variant>
      <vt:variant>
        <vt:i4>0</vt:i4>
      </vt:variant>
      <vt:variant>
        <vt:i4>5</vt:i4>
      </vt:variant>
      <vt:variant>
        <vt:lpwstr>http://www.royalmail.com/candidatemail</vt:lpwstr>
      </vt:variant>
      <vt:variant>
        <vt:lpwstr/>
      </vt:variant>
      <vt:variant>
        <vt:i4>6815848</vt:i4>
      </vt:variant>
      <vt:variant>
        <vt:i4>147</vt:i4>
      </vt:variant>
      <vt:variant>
        <vt:i4>0</vt:i4>
      </vt:variant>
      <vt:variant>
        <vt:i4>5</vt:i4>
      </vt:variant>
      <vt:variant>
        <vt:lpwstr/>
      </vt:variant>
      <vt:variant>
        <vt:lpwstr>avlistsreq</vt:lpwstr>
      </vt:variant>
      <vt:variant>
        <vt:i4>6684784</vt:i4>
      </vt:variant>
      <vt:variant>
        <vt:i4>141</vt:i4>
      </vt:variant>
      <vt:variant>
        <vt:i4>0</vt:i4>
      </vt:variant>
      <vt:variant>
        <vt:i4>5</vt:i4>
      </vt:variant>
      <vt:variant>
        <vt:lpwstr/>
      </vt:variant>
      <vt:variant>
        <vt:lpwstr>regreq</vt:lpwstr>
      </vt:variant>
      <vt:variant>
        <vt:i4>3801096</vt:i4>
      </vt:variant>
      <vt:variant>
        <vt:i4>138</vt:i4>
      </vt:variant>
      <vt:variant>
        <vt:i4>0</vt:i4>
      </vt:variant>
      <vt:variant>
        <vt:i4>5</vt:i4>
      </vt:variant>
      <vt:variant>
        <vt:lpwstr>mailto:dave.bloomfield@westoxon.gov.uk</vt:lpwstr>
      </vt:variant>
      <vt:variant>
        <vt:lpwstr/>
      </vt:variant>
      <vt:variant>
        <vt:i4>655457</vt:i4>
      </vt:variant>
      <vt:variant>
        <vt:i4>135</vt:i4>
      </vt:variant>
      <vt:variant>
        <vt:i4>0</vt:i4>
      </vt:variant>
      <vt:variant>
        <vt:i4>5</vt:i4>
      </vt:variant>
      <vt:variant>
        <vt:lpwstr>mailto:elections@westoxon.gov.uk</vt:lpwstr>
      </vt:variant>
      <vt:variant>
        <vt:lpwstr/>
      </vt:variant>
      <vt:variant>
        <vt:i4>5767285</vt:i4>
      </vt:variant>
      <vt:variant>
        <vt:i4>132</vt:i4>
      </vt:variant>
      <vt:variant>
        <vt:i4>0</vt:i4>
      </vt:variant>
      <vt:variant>
        <vt:i4>5</vt:i4>
      </vt:variant>
      <vt:variant>
        <vt:lpwstr>mailto:keith.butler@westoxon.gov.uk</vt:lpwstr>
      </vt:variant>
      <vt:variant>
        <vt:lpwstr/>
      </vt:variant>
      <vt:variant>
        <vt:i4>1376359</vt:i4>
      </vt:variant>
      <vt:variant>
        <vt:i4>129</vt:i4>
      </vt:variant>
      <vt:variant>
        <vt:i4>0</vt:i4>
      </vt:variant>
      <vt:variant>
        <vt:i4>5</vt:i4>
      </vt:variant>
      <vt:variant>
        <vt:lpwstr>mailto:pef@electoralcommission.org.uk</vt:lpwstr>
      </vt:variant>
      <vt:variant>
        <vt:lpwstr/>
      </vt:variant>
      <vt:variant>
        <vt:i4>6225963</vt:i4>
      </vt:variant>
      <vt:variant>
        <vt:i4>126</vt:i4>
      </vt:variant>
      <vt:variant>
        <vt:i4>0</vt:i4>
      </vt:variant>
      <vt:variant>
        <vt:i4>5</vt:i4>
      </vt:variant>
      <vt:variant>
        <vt:lpwstr>mailto:eastandsoutheast@electoralcommission.org.uk</vt:lpwstr>
      </vt:variant>
      <vt:variant>
        <vt:lpwstr/>
      </vt:variant>
      <vt:variant>
        <vt:i4>3866738</vt:i4>
      </vt:variant>
      <vt:variant>
        <vt:i4>117</vt:i4>
      </vt:variant>
      <vt:variant>
        <vt:i4>0</vt:i4>
      </vt:variant>
      <vt:variant>
        <vt:i4>5</vt:i4>
      </vt:variant>
      <vt:variant>
        <vt:lpwstr>http://www.electoralcommission.org.uk/guidance/those-we-regulate/candidates-and-agents</vt:lpwstr>
      </vt:variant>
      <vt:variant>
        <vt:lpwstr/>
      </vt:variant>
      <vt:variant>
        <vt:i4>5767285</vt:i4>
      </vt:variant>
      <vt:variant>
        <vt:i4>108</vt:i4>
      </vt:variant>
      <vt:variant>
        <vt:i4>0</vt:i4>
      </vt:variant>
      <vt:variant>
        <vt:i4>5</vt:i4>
      </vt:variant>
      <vt:variant>
        <vt:lpwstr>mailto:keith.butler@westoxon.gov.uk</vt:lpwstr>
      </vt:variant>
      <vt:variant>
        <vt:lpwstr/>
      </vt:variant>
      <vt:variant>
        <vt:i4>5767285</vt:i4>
      </vt:variant>
      <vt:variant>
        <vt:i4>105</vt:i4>
      </vt:variant>
      <vt:variant>
        <vt:i4>0</vt:i4>
      </vt:variant>
      <vt:variant>
        <vt:i4>5</vt:i4>
      </vt:variant>
      <vt:variant>
        <vt:lpwstr>mailto:keith.butler@westoxon.gov.uk</vt:lpwstr>
      </vt:variant>
      <vt:variant>
        <vt:lpwstr/>
      </vt:variant>
      <vt:variant>
        <vt:i4>1114129</vt:i4>
      </vt:variant>
      <vt:variant>
        <vt:i4>102</vt:i4>
      </vt:variant>
      <vt:variant>
        <vt:i4>0</vt:i4>
      </vt:variant>
      <vt:variant>
        <vt:i4>5</vt:i4>
      </vt:variant>
      <vt:variant>
        <vt:lpwstr>http://www.electoralcommission.org.uk/guidance/those-we-regulate/register-a-new-party</vt:lpwstr>
      </vt:variant>
      <vt:variant>
        <vt:lpwstr/>
      </vt:variant>
      <vt:variant>
        <vt:i4>1572873</vt:i4>
      </vt:variant>
      <vt:variant>
        <vt:i4>99</vt:i4>
      </vt:variant>
      <vt:variant>
        <vt:i4>0</vt:i4>
      </vt:variant>
      <vt:variant>
        <vt:i4>5</vt:i4>
      </vt:variant>
      <vt:variant>
        <vt:lpwstr>http://registers.electoralcommission.org.uk/regulatory-issues/regpoliticalparties.cfm</vt:lpwstr>
      </vt:variant>
      <vt:variant>
        <vt:lpwstr/>
      </vt:variant>
      <vt:variant>
        <vt:i4>196632</vt:i4>
      </vt:variant>
      <vt:variant>
        <vt:i4>96</vt:i4>
      </vt:variant>
      <vt:variant>
        <vt:i4>0</vt:i4>
      </vt:variant>
      <vt:variant>
        <vt:i4>5</vt:i4>
      </vt:variant>
      <vt:variant>
        <vt:lpwstr>http://www.statutelaw.gov.uk/content.aspx?activeTextDocId=1804148</vt:lpwstr>
      </vt:variant>
      <vt:variant>
        <vt:lpwstr/>
      </vt:variant>
      <vt:variant>
        <vt:i4>2883673</vt:i4>
      </vt:variant>
      <vt:variant>
        <vt:i4>90</vt:i4>
      </vt:variant>
      <vt:variant>
        <vt:i4>0</vt:i4>
      </vt:variant>
      <vt:variant>
        <vt:i4>5</vt:i4>
      </vt:variant>
      <vt:variant>
        <vt:lpwstr>http://www.electoralcommission.org.uk/__data/assets/pdf_file/0006/83337/UKPGE-C-and-A-Final-web.pdf</vt:lpwstr>
      </vt:variant>
      <vt:variant>
        <vt:lpwstr/>
      </vt:variant>
      <vt:variant>
        <vt:i4>6815848</vt:i4>
      </vt:variant>
      <vt:variant>
        <vt:i4>84</vt:i4>
      </vt:variant>
      <vt:variant>
        <vt:i4>0</vt:i4>
      </vt:variant>
      <vt:variant>
        <vt:i4>5</vt:i4>
      </vt:variant>
      <vt:variant>
        <vt:lpwstr/>
      </vt:variant>
      <vt:variant>
        <vt:lpwstr>avlistsreq</vt:lpwstr>
      </vt:variant>
      <vt:variant>
        <vt:i4>6684784</vt:i4>
      </vt:variant>
      <vt:variant>
        <vt:i4>78</vt:i4>
      </vt:variant>
      <vt:variant>
        <vt:i4>0</vt:i4>
      </vt:variant>
      <vt:variant>
        <vt:i4>5</vt:i4>
      </vt:variant>
      <vt:variant>
        <vt:lpwstr/>
      </vt:variant>
      <vt:variant>
        <vt:lpwstr>regreq</vt:lpwstr>
      </vt:variant>
      <vt:variant>
        <vt:i4>7340152</vt:i4>
      </vt:variant>
      <vt:variant>
        <vt:i4>69</vt:i4>
      </vt:variant>
      <vt:variant>
        <vt:i4>0</vt:i4>
      </vt:variant>
      <vt:variant>
        <vt:i4>5</vt:i4>
      </vt:variant>
      <vt:variant>
        <vt:lpwstr/>
      </vt:variant>
      <vt:variant>
        <vt:lpwstr>receipt</vt:lpwstr>
      </vt:variant>
      <vt:variant>
        <vt:i4>589825</vt:i4>
      </vt:variant>
      <vt:variant>
        <vt:i4>60</vt:i4>
      </vt:variant>
      <vt:variant>
        <vt:i4>0</vt:i4>
      </vt:variant>
      <vt:variant>
        <vt:i4>5</vt:i4>
      </vt:variant>
      <vt:variant>
        <vt:lpwstr/>
      </vt:variant>
      <vt:variant>
        <vt:lpwstr>agentapptsub</vt:lpwstr>
      </vt:variant>
      <vt:variant>
        <vt:i4>1572864</vt:i4>
      </vt:variant>
      <vt:variant>
        <vt:i4>51</vt:i4>
      </vt:variant>
      <vt:variant>
        <vt:i4>0</vt:i4>
      </vt:variant>
      <vt:variant>
        <vt:i4>5</vt:i4>
      </vt:variant>
      <vt:variant>
        <vt:lpwstr/>
      </vt:variant>
      <vt:variant>
        <vt:lpwstr>agentappt</vt:lpwstr>
      </vt:variant>
      <vt:variant>
        <vt:i4>589840</vt:i4>
      </vt:variant>
      <vt:variant>
        <vt:i4>42</vt:i4>
      </vt:variant>
      <vt:variant>
        <vt:i4>0</vt:i4>
      </vt:variant>
      <vt:variant>
        <vt:i4>5</vt:i4>
      </vt:variant>
      <vt:variant>
        <vt:lpwstr/>
      </vt:variant>
      <vt:variant>
        <vt:lpwstr>emblemreq</vt:lpwstr>
      </vt:variant>
      <vt:variant>
        <vt:i4>786436</vt:i4>
      </vt:variant>
      <vt:variant>
        <vt:i4>33</vt:i4>
      </vt:variant>
      <vt:variant>
        <vt:i4>0</vt:i4>
      </vt:variant>
      <vt:variant>
        <vt:i4>5</vt:i4>
      </vt:variant>
      <vt:variant>
        <vt:lpwstr/>
      </vt:variant>
      <vt:variant>
        <vt:lpwstr>certauth</vt:lpwstr>
      </vt:variant>
      <vt:variant>
        <vt:i4>7471208</vt:i4>
      </vt:variant>
      <vt:variant>
        <vt:i4>24</vt:i4>
      </vt:variant>
      <vt:variant>
        <vt:i4>0</vt:i4>
      </vt:variant>
      <vt:variant>
        <vt:i4>5</vt:i4>
      </vt:variant>
      <vt:variant>
        <vt:lpwstr/>
      </vt:variant>
      <vt:variant>
        <vt:lpwstr>consent</vt:lpwstr>
      </vt:variant>
      <vt:variant>
        <vt:i4>7274597</vt:i4>
      </vt:variant>
      <vt:variant>
        <vt:i4>15</vt:i4>
      </vt:variant>
      <vt:variant>
        <vt:i4>0</vt:i4>
      </vt:variant>
      <vt:variant>
        <vt:i4>5</vt:i4>
      </vt:variant>
      <vt:variant>
        <vt:lpwstr/>
      </vt:variant>
      <vt:variant>
        <vt:lpwstr>homeaddress</vt:lpwstr>
      </vt:variant>
      <vt:variant>
        <vt:i4>1900551</vt:i4>
      </vt:variant>
      <vt:variant>
        <vt:i4>6</vt:i4>
      </vt:variant>
      <vt:variant>
        <vt:i4>0</vt:i4>
      </vt:variant>
      <vt:variant>
        <vt:i4>5</vt:i4>
      </vt:variant>
      <vt:variant>
        <vt:lpwstr/>
      </vt:variant>
      <vt:variant>
        <vt:lpwstr>nompaper</vt:lpwstr>
      </vt:variant>
      <vt:variant>
        <vt:i4>1310724</vt:i4>
      </vt:variant>
      <vt:variant>
        <vt:i4>0</vt:i4>
      </vt:variant>
      <vt:variant>
        <vt:i4>0</vt:i4>
      </vt:variant>
      <vt:variant>
        <vt:i4>5</vt:i4>
      </vt:variant>
      <vt:variant>
        <vt:lpwstr/>
      </vt:variant>
      <vt:variant>
        <vt:lpwstr>checklist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Butler</dc:creator>
  <cp:keywords/>
  <dc:description/>
  <cp:lastModifiedBy>Vicci Pepper</cp:lastModifiedBy>
  <cp:revision>112</cp:revision>
  <cp:lastPrinted>2024-05-29T13:37:00Z</cp:lastPrinted>
  <dcterms:created xsi:type="dcterms:W3CDTF">2019-11-01T13:56:00Z</dcterms:created>
  <dcterms:modified xsi:type="dcterms:W3CDTF">2024-05-30T14:12:00Z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0x010100E7591E78689EC94B80150DA295A5CE8600812E04EE8A8ED44A82AC99E4DD23BFBE</vt:lpwstr>
  </property>
  <property fmtid="{D5CDD505-2E9C-101B-9397-08002B2CF9AE}" pid="3" name="TaxKeyword">
    <vt:lpwstr/>
  </property>
  <property fmtid="{D5CDD505-2E9C-101B-9397-08002B2CF9AE}" pid="4" name="Privacy">
    <vt:lpwstr/>
  </property>
  <property fmtid="{D5CDD505-2E9C-101B-9397-08002B2CF9AE}" pid="5" name="Hart Department">
    <vt:lpwstr/>
  </property>
  <property fmtid="{D5CDD505-2E9C-101B-9397-08002B2CF9AE}" pid="6" name="wic_System_Copyright">
    <vt:lpwstr/>
  </property>
  <property fmtid="{D5CDD505-2E9C-101B-9397-08002B2CF9AE}" pid="7" name="ReportCategory">
    <vt:lpwstr/>
  </property>
  <property fmtid="{D5CDD505-2E9C-101B-9397-08002B2CF9AE}" pid="8" name="ReportDescription">
    <vt:lpwstr/>
  </property>
  <property fmtid="{D5CDD505-2E9C-101B-9397-08002B2CF9AE}" pid="9" name="ReportStatus">
    <vt:lpwstr/>
  </property>
  <property fmtid="{D5CDD505-2E9C-101B-9397-08002B2CF9AE}" pid="10" name="_ExtendedDescription">
    <vt:lpwstr/>
  </property>
  <property fmtid="{D5CDD505-2E9C-101B-9397-08002B2CF9AE}" pid="11" name="Subject Matter">
    <vt:lpwstr/>
  </property>
  <property fmtid="{D5CDD505-2E9C-101B-9397-08002B2CF9AE}" pid="12" name="Document Type">
    <vt:lpwstr/>
  </property>
  <property fmtid="{D5CDD505-2E9C-101B-9397-08002B2CF9AE}" pid="13" name="MediaServiceImageTags">
    <vt:lpwstr/>
  </property>
</Properties>
</file>